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CB24D" w14:textId="77777777" w:rsidR="00C87828" w:rsidRDefault="00C87828" w:rsidP="00C87828">
      <w:pPr>
        <w:spacing w:line="360" w:lineRule="auto"/>
        <w:jc w:val="center"/>
        <w:rPr>
          <w:b/>
          <w:sz w:val="28"/>
        </w:rPr>
      </w:pPr>
    </w:p>
    <w:p w14:paraId="0010F756" w14:textId="77777777" w:rsidR="00B45178" w:rsidRPr="00B45178" w:rsidRDefault="00B45178" w:rsidP="00C87828">
      <w:pPr>
        <w:spacing w:line="360" w:lineRule="auto"/>
        <w:jc w:val="center"/>
        <w:rPr>
          <w:b/>
          <w:sz w:val="28"/>
        </w:rPr>
      </w:pPr>
      <w:r w:rsidRPr="00B45178">
        <w:rPr>
          <w:b/>
          <w:sz w:val="28"/>
        </w:rPr>
        <w:t>UNIVERZITA SV. CYRILA A METODA V TRNAVE</w:t>
      </w:r>
    </w:p>
    <w:p w14:paraId="25ED5D09" w14:textId="77777777" w:rsidR="00B45178" w:rsidRPr="00B45178" w:rsidRDefault="00B45178" w:rsidP="00B45178">
      <w:pPr>
        <w:spacing w:line="360" w:lineRule="auto"/>
        <w:jc w:val="center"/>
        <w:rPr>
          <w:b/>
          <w:sz w:val="28"/>
        </w:rPr>
      </w:pPr>
      <w:r w:rsidRPr="00B45178">
        <w:rPr>
          <w:b/>
          <w:sz w:val="28"/>
        </w:rPr>
        <w:t>FAKULTA PRÍRODNÝCH VIED</w:t>
      </w:r>
    </w:p>
    <w:p w14:paraId="1E16DDFE" w14:textId="77777777" w:rsidR="00B45178" w:rsidRDefault="00B45178" w:rsidP="00B45178">
      <w:pPr>
        <w:spacing w:line="360" w:lineRule="auto"/>
      </w:pPr>
      <w:r>
        <w:t xml:space="preserve"> </w:t>
      </w:r>
    </w:p>
    <w:p w14:paraId="6E4F1178" w14:textId="77777777" w:rsidR="00B45178" w:rsidRDefault="00B45178" w:rsidP="00B45178">
      <w:pPr>
        <w:spacing w:line="360" w:lineRule="auto"/>
      </w:pPr>
      <w:r>
        <w:t xml:space="preserve"> </w:t>
      </w:r>
    </w:p>
    <w:p w14:paraId="6A5E0B46" w14:textId="77777777" w:rsidR="00B45178" w:rsidRDefault="00B45178" w:rsidP="00B45178">
      <w:pPr>
        <w:spacing w:line="360" w:lineRule="auto"/>
      </w:pPr>
      <w:r>
        <w:t xml:space="preserve"> </w:t>
      </w:r>
    </w:p>
    <w:p w14:paraId="34E35ED0" w14:textId="77777777" w:rsidR="00B45178" w:rsidRDefault="00B45178" w:rsidP="00B45178">
      <w:pPr>
        <w:spacing w:line="360" w:lineRule="auto"/>
      </w:pPr>
      <w:r>
        <w:t xml:space="preserve"> </w:t>
      </w:r>
    </w:p>
    <w:p w14:paraId="11B91800" w14:textId="77777777" w:rsidR="00B45178" w:rsidRDefault="00B45178" w:rsidP="00B45178">
      <w:pPr>
        <w:spacing w:line="360" w:lineRule="auto"/>
      </w:pPr>
      <w:r>
        <w:t xml:space="preserve"> </w:t>
      </w:r>
    </w:p>
    <w:p w14:paraId="04DA6197" w14:textId="77777777" w:rsidR="00B45178" w:rsidRDefault="00B45178" w:rsidP="00B45178">
      <w:pPr>
        <w:spacing w:line="360" w:lineRule="auto"/>
      </w:pPr>
      <w:r>
        <w:t xml:space="preserve"> </w:t>
      </w:r>
    </w:p>
    <w:p w14:paraId="48DE8A10" w14:textId="77777777" w:rsidR="00B45178" w:rsidRDefault="00B45178" w:rsidP="00B45178">
      <w:pPr>
        <w:spacing w:line="360" w:lineRule="auto"/>
      </w:pPr>
      <w:r>
        <w:t xml:space="preserve"> </w:t>
      </w:r>
    </w:p>
    <w:p w14:paraId="1C636819" w14:textId="77777777" w:rsidR="00B45178" w:rsidRDefault="00B45178" w:rsidP="00B45178">
      <w:pPr>
        <w:spacing w:line="360" w:lineRule="auto"/>
      </w:pPr>
      <w:r>
        <w:t xml:space="preserve"> </w:t>
      </w:r>
    </w:p>
    <w:p w14:paraId="2C9D4A38" w14:textId="77777777" w:rsidR="00B45178" w:rsidRDefault="00B45178" w:rsidP="00B45178">
      <w:pPr>
        <w:spacing w:line="360" w:lineRule="auto"/>
      </w:pPr>
      <w:r>
        <w:t xml:space="preserve"> </w:t>
      </w:r>
    </w:p>
    <w:p w14:paraId="29351698" w14:textId="77777777" w:rsidR="00B45178" w:rsidRDefault="00B45178" w:rsidP="00B45178">
      <w:pPr>
        <w:spacing w:line="360" w:lineRule="auto"/>
      </w:pPr>
      <w:r>
        <w:t xml:space="preserve"> </w:t>
      </w:r>
    </w:p>
    <w:p w14:paraId="74B08D4C" w14:textId="77777777" w:rsidR="00B45178" w:rsidRPr="00C87828" w:rsidRDefault="00B45178" w:rsidP="00C87828">
      <w:pPr>
        <w:spacing w:line="360" w:lineRule="auto"/>
        <w:jc w:val="center"/>
      </w:pPr>
      <w:r w:rsidRPr="00B45178">
        <w:rPr>
          <w:b/>
          <w:sz w:val="28"/>
        </w:rPr>
        <w:t>NÁZOV PRÁCE</w:t>
      </w:r>
    </w:p>
    <w:p w14:paraId="342992C6" w14:textId="77777777" w:rsidR="00B45178" w:rsidRDefault="00B45178" w:rsidP="00B45178">
      <w:pPr>
        <w:spacing w:line="360" w:lineRule="auto"/>
        <w:jc w:val="center"/>
        <w:rPr>
          <w:b/>
        </w:rPr>
      </w:pPr>
    </w:p>
    <w:p w14:paraId="39F07AA4" w14:textId="77777777" w:rsidR="00B45178" w:rsidRDefault="00B45178" w:rsidP="00B45178">
      <w:pPr>
        <w:spacing w:line="360" w:lineRule="auto"/>
        <w:jc w:val="center"/>
        <w:rPr>
          <w:b/>
        </w:rPr>
      </w:pPr>
    </w:p>
    <w:p w14:paraId="599DAEB5" w14:textId="77777777" w:rsidR="00C87828" w:rsidRDefault="00C87828" w:rsidP="00B45178">
      <w:pPr>
        <w:spacing w:line="360" w:lineRule="auto"/>
        <w:jc w:val="center"/>
        <w:rPr>
          <w:b/>
          <w:sz w:val="28"/>
        </w:rPr>
      </w:pPr>
    </w:p>
    <w:p w14:paraId="11443A63" w14:textId="1E3D7C3D" w:rsidR="00B45178" w:rsidRPr="00B45178" w:rsidRDefault="00B45178" w:rsidP="00B45178">
      <w:pPr>
        <w:spacing w:line="360" w:lineRule="auto"/>
        <w:jc w:val="center"/>
        <w:rPr>
          <w:b/>
          <w:sz w:val="28"/>
        </w:rPr>
      </w:pPr>
      <w:r w:rsidRPr="00B45178">
        <w:rPr>
          <w:b/>
          <w:sz w:val="28"/>
        </w:rPr>
        <w:t xml:space="preserve">Označenie práce (bakalárska, </w:t>
      </w:r>
      <w:r w:rsidR="003E7CDD">
        <w:rPr>
          <w:b/>
          <w:sz w:val="28"/>
        </w:rPr>
        <w:t xml:space="preserve">semestrálna, </w:t>
      </w:r>
      <w:r w:rsidRPr="00B45178">
        <w:rPr>
          <w:b/>
          <w:sz w:val="28"/>
        </w:rPr>
        <w:t>diplomová, rigorózna</w:t>
      </w:r>
      <w:r w:rsidR="00C92550">
        <w:rPr>
          <w:b/>
          <w:sz w:val="28"/>
        </w:rPr>
        <w:t>, dizertačná</w:t>
      </w:r>
      <w:r w:rsidR="003E7CDD">
        <w:rPr>
          <w:b/>
          <w:sz w:val="28"/>
        </w:rPr>
        <w:t xml:space="preserve"> práca</w:t>
      </w:r>
      <w:r w:rsidRPr="00B45178">
        <w:rPr>
          <w:b/>
          <w:sz w:val="28"/>
        </w:rPr>
        <w:t>)</w:t>
      </w:r>
    </w:p>
    <w:p w14:paraId="01809946" w14:textId="77777777" w:rsidR="00B45178" w:rsidRDefault="00B45178" w:rsidP="00B45178">
      <w:pPr>
        <w:spacing w:line="360" w:lineRule="auto"/>
      </w:pPr>
      <w:r>
        <w:t xml:space="preserve"> </w:t>
      </w:r>
    </w:p>
    <w:p w14:paraId="3D84B379" w14:textId="77777777" w:rsidR="00B45178" w:rsidRDefault="00B45178" w:rsidP="00B45178">
      <w:pPr>
        <w:spacing w:line="360" w:lineRule="auto"/>
      </w:pPr>
      <w:r>
        <w:t xml:space="preserve"> </w:t>
      </w:r>
    </w:p>
    <w:p w14:paraId="26E606C5" w14:textId="77777777" w:rsidR="00B45178" w:rsidRDefault="00B45178" w:rsidP="00B45178">
      <w:pPr>
        <w:spacing w:line="360" w:lineRule="auto"/>
      </w:pPr>
    </w:p>
    <w:p w14:paraId="619E8264" w14:textId="77777777" w:rsidR="00B45178" w:rsidRDefault="00B45178" w:rsidP="00B45178">
      <w:pPr>
        <w:spacing w:line="360" w:lineRule="auto"/>
      </w:pPr>
    </w:p>
    <w:p w14:paraId="18FD1377" w14:textId="77777777" w:rsidR="00B45178" w:rsidRDefault="00B45178" w:rsidP="00B45178">
      <w:pPr>
        <w:spacing w:line="360" w:lineRule="auto"/>
      </w:pPr>
      <w:r>
        <w:t xml:space="preserve"> </w:t>
      </w:r>
    </w:p>
    <w:p w14:paraId="3FE08D9A" w14:textId="77777777" w:rsidR="00B45178" w:rsidRDefault="00B45178" w:rsidP="00B45178">
      <w:pPr>
        <w:spacing w:line="360" w:lineRule="auto"/>
      </w:pPr>
      <w:r>
        <w:t xml:space="preserve"> </w:t>
      </w:r>
    </w:p>
    <w:p w14:paraId="24A530D4" w14:textId="77777777" w:rsidR="00B45178" w:rsidRDefault="00B45178" w:rsidP="00B45178">
      <w:pPr>
        <w:spacing w:line="360" w:lineRule="auto"/>
      </w:pPr>
      <w:r>
        <w:t xml:space="preserve"> </w:t>
      </w:r>
    </w:p>
    <w:p w14:paraId="704EED5C" w14:textId="77777777" w:rsidR="00B45178" w:rsidRDefault="00B45178" w:rsidP="00B45178">
      <w:pPr>
        <w:spacing w:line="360" w:lineRule="auto"/>
      </w:pPr>
      <w:r>
        <w:t xml:space="preserve"> </w:t>
      </w:r>
    </w:p>
    <w:p w14:paraId="1EF4D30B" w14:textId="77777777" w:rsidR="00B45178" w:rsidRDefault="00B45178" w:rsidP="00B45178">
      <w:pPr>
        <w:spacing w:line="360" w:lineRule="auto"/>
      </w:pPr>
      <w:r>
        <w:t xml:space="preserve"> </w:t>
      </w:r>
    </w:p>
    <w:p w14:paraId="0B97731D" w14:textId="33479695" w:rsidR="00C87828" w:rsidRDefault="00B45178" w:rsidP="00B45178">
      <w:pPr>
        <w:spacing w:line="360" w:lineRule="auto"/>
      </w:pPr>
      <w:r>
        <w:t xml:space="preserve"> </w:t>
      </w:r>
    </w:p>
    <w:p w14:paraId="4C27E871" w14:textId="77777777" w:rsidR="00B45178" w:rsidRPr="00C87828" w:rsidRDefault="00B45178" w:rsidP="00B45178">
      <w:pPr>
        <w:spacing w:line="360" w:lineRule="auto"/>
      </w:pPr>
      <w:r>
        <w:t xml:space="preserve"> </w:t>
      </w:r>
      <w:r w:rsidRPr="00B45178">
        <w:rPr>
          <w:b/>
          <w:sz w:val="28"/>
        </w:rPr>
        <w:t xml:space="preserve">Rok predloženia práce </w:t>
      </w:r>
      <w:r w:rsidR="00C87828">
        <w:rPr>
          <w:b/>
          <w:sz w:val="28"/>
        </w:rPr>
        <w:tab/>
      </w:r>
      <w:r w:rsidR="00C87828">
        <w:rPr>
          <w:b/>
          <w:sz w:val="28"/>
        </w:rPr>
        <w:tab/>
      </w:r>
      <w:r w:rsidR="00C87828">
        <w:rPr>
          <w:b/>
          <w:sz w:val="28"/>
        </w:rPr>
        <w:tab/>
      </w:r>
      <w:r w:rsidR="00C87828">
        <w:rPr>
          <w:b/>
          <w:sz w:val="28"/>
        </w:rPr>
        <w:tab/>
      </w:r>
      <w:r w:rsidRPr="00B45178">
        <w:rPr>
          <w:b/>
          <w:sz w:val="28"/>
        </w:rPr>
        <w:t>Meno, Priezvisko, tituly</w:t>
      </w:r>
      <w:r w:rsidRPr="00B45178">
        <w:rPr>
          <w:b/>
        </w:rPr>
        <w:t xml:space="preserve"> </w:t>
      </w:r>
    </w:p>
    <w:p w14:paraId="320D06C7" w14:textId="77777777" w:rsidR="00C87828" w:rsidRPr="00C87828" w:rsidRDefault="00B45178" w:rsidP="00C87828">
      <w:pPr>
        <w:spacing w:line="360" w:lineRule="auto"/>
      </w:pPr>
      <w:r>
        <w:t xml:space="preserve"> </w:t>
      </w:r>
      <w:r w:rsidR="00C87828">
        <w:rPr>
          <w:b/>
          <w:sz w:val="28"/>
        </w:rPr>
        <w:br w:type="page"/>
      </w:r>
    </w:p>
    <w:p w14:paraId="38C9BDF6" w14:textId="77777777" w:rsidR="00C87828" w:rsidRDefault="00C87828" w:rsidP="00B45178">
      <w:pPr>
        <w:spacing w:line="360" w:lineRule="auto"/>
        <w:jc w:val="center"/>
        <w:rPr>
          <w:b/>
          <w:sz w:val="28"/>
        </w:rPr>
      </w:pPr>
    </w:p>
    <w:p w14:paraId="2E894CA7" w14:textId="77777777" w:rsidR="00B45178" w:rsidRPr="00B45178" w:rsidRDefault="00B45178" w:rsidP="00B45178">
      <w:pPr>
        <w:spacing w:line="360" w:lineRule="auto"/>
        <w:jc w:val="center"/>
        <w:rPr>
          <w:b/>
          <w:sz w:val="28"/>
        </w:rPr>
      </w:pPr>
      <w:r w:rsidRPr="00B45178">
        <w:rPr>
          <w:b/>
          <w:sz w:val="28"/>
        </w:rPr>
        <w:t>UNIVERZITA SV. CYRILA A METODA V TRNAVE</w:t>
      </w:r>
    </w:p>
    <w:p w14:paraId="644E64AE" w14:textId="77777777" w:rsidR="00B45178" w:rsidRPr="00B45178" w:rsidRDefault="00B45178" w:rsidP="00B45178">
      <w:pPr>
        <w:spacing w:line="360" w:lineRule="auto"/>
        <w:jc w:val="center"/>
        <w:rPr>
          <w:b/>
          <w:sz w:val="28"/>
        </w:rPr>
      </w:pPr>
      <w:r>
        <w:rPr>
          <w:b/>
          <w:sz w:val="28"/>
        </w:rPr>
        <w:t>FAKULTA PRÍRODNÝCH VIED</w:t>
      </w:r>
    </w:p>
    <w:p w14:paraId="2E794207" w14:textId="77777777" w:rsidR="00B45178" w:rsidRDefault="00B45178" w:rsidP="00B45178">
      <w:pPr>
        <w:spacing w:line="360" w:lineRule="auto"/>
      </w:pPr>
      <w:r>
        <w:t xml:space="preserve"> </w:t>
      </w:r>
    </w:p>
    <w:p w14:paraId="7CE6BFB6" w14:textId="77777777" w:rsidR="00B45178" w:rsidRDefault="00B45178" w:rsidP="00B45178">
      <w:pPr>
        <w:spacing w:line="360" w:lineRule="auto"/>
      </w:pPr>
      <w:r>
        <w:t xml:space="preserve"> </w:t>
      </w:r>
    </w:p>
    <w:p w14:paraId="3B5599A9" w14:textId="77777777" w:rsidR="00B45178" w:rsidRDefault="00B45178" w:rsidP="00B45178">
      <w:pPr>
        <w:spacing w:line="360" w:lineRule="auto"/>
      </w:pPr>
      <w:r>
        <w:t xml:space="preserve"> </w:t>
      </w:r>
    </w:p>
    <w:p w14:paraId="5DF4BBA3" w14:textId="77777777" w:rsidR="00B45178" w:rsidRDefault="00B45178" w:rsidP="00B45178">
      <w:pPr>
        <w:spacing w:line="360" w:lineRule="auto"/>
      </w:pPr>
      <w:r>
        <w:t xml:space="preserve"> </w:t>
      </w:r>
    </w:p>
    <w:p w14:paraId="10CF54DA" w14:textId="77777777" w:rsidR="00B45178" w:rsidRDefault="00B45178" w:rsidP="00B45178">
      <w:pPr>
        <w:spacing w:line="360" w:lineRule="auto"/>
      </w:pPr>
      <w:r>
        <w:t xml:space="preserve"> </w:t>
      </w:r>
    </w:p>
    <w:p w14:paraId="7CF6F39A" w14:textId="77777777" w:rsidR="00B45178" w:rsidRDefault="00B45178" w:rsidP="00B45178">
      <w:pPr>
        <w:spacing w:line="360" w:lineRule="auto"/>
      </w:pPr>
      <w:r>
        <w:t xml:space="preserve"> </w:t>
      </w:r>
    </w:p>
    <w:p w14:paraId="28EC54EE" w14:textId="77777777" w:rsidR="00B45178" w:rsidRDefault="00B45178" w:rsidP="00B45178">
      <w:pPr>
        <w:spacing w:line="360" w:lineRule="auto"/>
      </w:pPr>
      <w:r>
        <w:t xml:space="preserve"> </w:t>
      </w:r>
    </w:p>
    <w:p w14:paraId="0D82FD37" w14:textId="77777777" w:rsidR="00B45178" w:rsidRDefault="00B45178" w:rsidP="00B45178">
      <w:pPr>
        <w:spacing w:line="360" w:lineRule="auto"/>
      </w:pPr>
      <w:r>
        <w:t xml:space="preserve"> </w:t>
      </w:r>
    </w:p>
    <w:p w14:paraId="7538D6C8" w14:textId="77777777" w:rsidR="00C87828" w:rsidRDefault="00C87828" w:rsidP="00B45178">
      <w:pPr>
        <w:spacing w:line="360" w:lineRule="auto"/>
      </w:pPr>
    </w:p>
    <w:p w14:paraId="2094B284" w14:textId="77777777" w:rsidR="00B45178" w:rsidRDefault="00B45178" w:rsidP="00B45178">
      <w:pPr>
        <w:spacing w:line="360" w:lineRule="auto"/>
      </w:pPr>
    </w:p>
    <w:p w14:paraId="03912F2C" w14:textId="77777777" w:rsidR="00B45178" w:rsidRPr="00B45178" w:rsidRDefault="00B45178" w:rsidP="00C87828">
      <w:pPr>
        <w:spacing w:line="360" w:lineRule="auto"/>
        <w:jc w:val="center"/>
        <w:rPr>
          <w:b/>
          <w:sz w:val="28"/>
        </w:rPr>
      </w:pPr>
      <w:r w:rsidRPr="00B45178">
        <w:rPr>
          <w:b/>
          <w:sz w:val="28"/>
        </w:rPr>
        <w:t>NÁZOV PRÁCE</w:t>
      </w:r>
    </w:p>
    <w:p w14:paraId="73CB6DD1" w14:textId="77777777" w:rsidR="00B45178" w:rsidRDefault="00B45178" w:rsidP="00B45178">
      <w:pPr>
        <w:spacing w:line="360" w:lineRule="auto"/>
        <w:jc w:val="center"/>
      </w:pPr>
    </w:p>
    <w:p w14:paraId="5E40EC07" w14:textId="77777777" w:rsidR="00B45178" w:rsidRDefault="00B45178" w:rsidP="00B45178">
      <w:pPr>
        <w:spacing w:line="360" w:lineRule="auto"/>
      </w:pPr>
      <w:r>
        <w:t xml:space="preserve"> </w:t>
      </w:r>
    </w:p>
    <w:p w14:paraId="7BABA12E" w14:textId="77777777" w:rsidR="00C87828" w:rsidRDefault="00C87828" w:rsidP="00C87828">
      <w:pPr>
        <w:spacing w:line="360" w:lineRule="auto"/>
        <w:jc w:val="center"/>
        <w:rPr>
          <w:b/>
          <w:sz w:val="28"/>
        </w:rPr>
      </w:pPr>
    </w:p>
    <w:p w14:paraId="02535D59" w14:textId="281A2BD9" w:rsidR="00B45178" w:rsidRPr="00C87828" w:rsidRDefault="00B45178" w:rsidP="00C87828">
      <w:pPr>
        <w:spacing w:line="360" w:lineRule="auto"/>
        <w:jc w:val="center"/>
      </w:pPr>
      <w:r w:rsidRPr="00B45178">
        <w:rPr>
          <w:b/>
          <w:sz w:val="28"/>
        </w:rPr>
        <w:t>Označenie práce</w:t>
      </w:r>
      <w:r w:rsidR="00C87828">
        <w:rPr>
          <w:b/>
          <w:sz w:val="28"/>
        </w:rPr>
        <w:t xml:space="preserve"> (bakalárska, </w:t>
      </w:r>
      <w:r w:rsidR="00AE3562">
        <w:rPr>
          <w:b/>
          <w:sz w:val="28"/>
        </w:rPr>
        <w:t xml:space="preserve">semestrálna, </w:t>
      </w:r>
      <w:r w:rsidR="00C87828">
        <w:rPr>
          <w:b/>
          <w:sz w:val="28"/>
        </w:rPr>
        <w:t>diplomová, rigorózna</w:t>
      </w:r>
      <w:r w:rsidR="00C92550">
        <w:rPr>
          <w:b/>
          <w:sz w:val="28"/>
        </w:rPr>
        <w:t>, dizertačná</w:t>
      </w:r>
      <w:r w:rsidR="003E7CDD">
        <w:rPr>
          <w:b/>
          <w:sz w:val="28"/>
        </w:rPr>
        <w:t xml:space="preserve"> práca</w:t>
      </w:r>
      <w:r w:rsidR="00C87828">
        <w:rPr>
          <w:b/>
          <w:sz w:val="28"/>
        </w:rPr>
        <w:t>)</w:t>
      </w:r>
    </w:p>
    <w:p w14:paraId="5330C7B8" w14:textId="77777777" w:rsidR="00B45178" w:rsidRDefault="00B45178" w:rsidP="00B45178">
      <w:pPr>
        <w:spacing w:line="360" w:lineRule="auto"/>
      </w:pPr>
      <w:r>
        <w:t xml:space="preserve"> </w:t>
      </w:r>
    </w:p>
    <w:p w14:paraId="116AB404" w14:textId="77777777" w:rsidR="00B45178" w:rsidRDefault="00B45178" w:rsidP="00B45178">
      <w:pPr>
        <w:spacing w:line="360" w:lineRule="auto"/>
      </w:pPr>
    </w:p>
    <w:p w14:paraId="4588C396" w14:textId="77777777" w:rsidR="00B45178" w:rsidRDefault="00B45178" w:rsidP="00B45178">
      <w:pPr>
        <w:spacing w:line="360" w:lineRule="auto"/>
      </w:pPr>
      <w:r w:rsidRPr="00B45178">
        <w:rPr>
          <w:b/>
        </w:rPr>
        <w:t xml:space="preserve">Študijný program: </w:t>
      </w:r>
      <w:r w:rsidR="00C87828">
        <w:rPr>
          <w:b/>
        </w:rPr>
        <w:tab/>
      </w:r>
      <w:r w:rsidR="00C92550" w:rsidRPr="00C92550">
        <w:rPr>
          <w:highlight w:val="lightGray"/>
        </w:rPr>
        <w:t>Biotechnológie</w:t>
      </w:r>
    </w:p>
    <w:p w14:paraId="2AC42BEF" w14:textId="24DA6182" w:rsidR="00B45178" w:rsidRDefault="00B45178" w:rsidP="00B45178">
      <w:pPr>
        <w:spacing w:line="360" w:lineRule="auto"/>
      </w:pPr>
      <w:r w:rsidRPr="00B45178">
        <w:rPr>
          <w:b/>
        </w:rPr>
        <w:t>Študijný odbor:</w:t>
      </w:r>
      <w:r w:rsidR="00C92550">
        <w:t xml:space="preserve"> </w:t>
      </w:r>
      <w:r w:rsidR="00C92550">
        <w:tab/>
      </w:r>
      <w:r w:rsidR="00D52E03">
        <w:rPr>
          <w:highlight w:val="lightGray"/>
        </w:rPr>
        <w:t>4.</w:t>
      </w:r>
      <w:r w:rsidR="00C92550" w:rsidRPr="00C92550">
        <w:rPr>
          <w:highlight w:val="lightGray"/>
        </w:rPr>
        <w:t xml:space="preserve"> Biotechnológie</w:t>
      </w:r>
    </w:p>
    <w:p w14:paraId="42D62C84" w14:textId="29C5F735" w:rsidR="00B45178" w:rsidRDefault="00B45178" w:rsidP="00B45178">
      <w:pPr>
        <w:spacing w:line="360" w:lineRule="auto"/>
      </w:pPr>
      <w:r w:rsidRPr="00B45178">
        <w:rPr>
          <w:b/>
        </w:rPr>
        <w:t>Školiace pracovisko:</w:t>
      </w:r>
      <w:r>
        <w:t xml:space="preserve"> </w:t>
      </w:r>
      <w:r w:rsidR="007D0696">
        <w:rPr>
          <w:highlight w:val="lightGray"/>
        </w:rPr>
        <w:t xml:space="preserve">Oddelenie </w:t>
      </w:r>
      <w:r w:rsidR="00C92550" w:rsidRPr="00C92550">
        <w:rPr>
          <w:highlight w:val="lightGray"/>
        </w:rPr>
        <w:t>biotechnológií</w:t>
      </w:r>
    </w:p>
    <w:p w14:paraId="2D76A2BD" w14:textId="77777777" w:rsidR="009E0A82" w:rsidRPr="00C92550" w:rsidRDefault="00B45178" w:rsidP="00B45178">
      <w:pPr>
        <w:spacing w:line="360" w:lineRule="auto"/>
        <w:rPr>
          <w:highlight w:val="lightGray"/>
        </w:rPr>
      </w:pPr>
      <w:r w:rsidRPr="00B45178">
        <w:rPr>
          <w:b/>
        </w:rPr>
        <w:t>Školiteľ:</w:t>
      </w:r>
      <w:r>
        <w:t xml:space="preserve"> </w:t>
      </w:r>
      <w:r w:rsidR="00C87828">
        <w:tab/>
      </w:r>
      <w:r w:rsidR="00C87828">
        <w:tab/>
      </w:r>
      <w:r w:rsidR="00D454D4" w:rsidRPr="00D454D4">
        <w:rPr>
          <w:highlight w:val="lightGray"/>
        </w:rPr>
        <w:t xml:space="preserve">doc. </w:t>
      </w:r>
      <w:r w:rsidR="00C92550" w:rsidRPr="00D454D4">
        <w:rPr>
          <w:highlight w:val="lightGray"/>
        </w:rPr>
        <w:t>R</w:t>
      </w:r>
      <w:r w:rsidR="00C92550" w:rsidRPr="00C92550">
        <w:rPr>
          <w:highlight w:val="lightGray"/>
        </w:rPr>
        <w:t>NDr. Miroslav Ondrejovič, PhD.</w:t>
      </w:r>
    </w:p>
    <w:p w14:paraId="3B4DFDE2" w14:textId="23550032" w:rsidR="00B45178" w:rsidRDefault="00B45178" w:rsidP="003E7CDD">
      <w:pPr>
        <w:spacing w:line="360" w:lineRule="auto"/>
        <w:ind w:left="2127" w:hanging="2127"/>
      </w:pPr>
      <w:r w:rsidRPr="00B45178">
        <w:rPr>
          <w:b/>
        </w:rPr>
        <w:t>Konzultant:</w:t>
      </w:r>
      <w:r>
        <w:t xml:space="preserve"> </w:t>
      </w:r>
      <w:r w:rsidR="00C87828">
        <w:tab/>
      </w:r>
      <w:r w:rsidR="00C92550" w:rsidRPr="00C92550">
        <w:rPr>
          <w:highlight w:val="lightGray"/>
        </w:rPr>
        <w:t>RNDr. Danie</w:t>
      </w:r>
      <w:r w:rsidR="00C92550">
        <w:rPr>
          <w:highlight w:val="lightGray"/>
        </w:rPr>
        <w:t>la Chmelová</w:t>
      </w:r>
      <w:r w:rsidR="00D454D4" w:rsidRPr="00D454D4">
        <w:rPr>
          <w:highlight w:val="lightGray"/>
        </w:rPr>
        <w:t>, PhD.</w:t>
      </w:r>
      <w:r w:rsidR="00AE3562">
        <w:t xml:space="preserve"> (ak sa zúčastnil riešenia práce</w:t>
      </w:r>
      <w:r w:rsidR="003E7CDD">
        <w:t>, inak sa konzultant neuvádza</w:t>
      </w:r>
      <w:r w:rsidR="00AE3562">
        <w:t>)</w:t>
      </w:r>
    </w:p>
    <w:p w14:paraId="3A119D0C" w14:textId="77777777" w:rsidR="00B45178" w:rsidRDefault="00B45178" w:rsidP="00B45178">
      <w:pPr>
        <w:spacing w:line="360" w:lineRule="auto"/>
      </w:pPr>
      <w:r>
        <w:t xml:space="preserve"> </w:t>
      </w:r>
    </w:p>
    <w:p w14:paraId="50C295F2" w14:textId="77777777" w:rsidR="00C87828" w:rsidRDefault="00C87828" w:rsidP="00B45178">
      <w:pPr>
        <w:spacing w:line="360" w:lineRule="auto"/>
      </w:pPr>
    </w:p>
    <w:p w14:paraId="53FF54C8" w14:textId="77777777" w:rsidR="00C87828" w:rsidRDefault="00B45178" w:rsidP="00B45178">
      <w:pPr>
        <w:spacing w:line="360" w:lineRule="auto"/>
      </w:pPr>
      <w:r>
        <w:t xml:space="preserve"> </w:t>
      </w:r>
    </w:p>
    <w:p w14:paraId="05645DC4" w14:textId="77777777" w:rsidR="00B45178" w:rsidRPr="00C87828" w:rsidRDefault="00B45178" w:rsidP="00C87828">
      <w:pPr>
        <w:spacing w:line="360" w:lineRule="auto"/>
        <w:rPr>
          <w:b/>
          <w:sz w:val="28"/>
        </w:rPr>
      </w:pPr>
      <w:r w:rsidRPr="00C87828">
        <w:rPr>
          <w:b/>
          <w:sz w:val="28"/>
        </w:rPr>
        <w:t xml:space="preserve">Rok predloženia práce </w:t>
      </w:r>
      <w:r w:rsidR="00C87828">
        <w:rPr>
          <w:b/>
          <w:sz w:val="28"/>
        </w:rPr>
        <w:tab/>
      </w:r>
      <w:r w:rsidR="00C87828">
        <w:rPr>
          <w:b/>
          <w:sz w:val="28"/>
        </w:rPr>
        <w:tab/>
      </w:r>
      <w:r w:rsidR="00C87828">
        <w:rPr>
          <w:b/>
          <w:sz w:val="28"/>
        </w:rPr>
        <w:tab/>
      </w:r>
      <w:r w:rsidR="00C87828">
        <w:rPr>
          <w:b/>
          <w:sz w:val="28"/>
        </w:rPr>
        <w:tab/>
      </w:r>
      <w:r w:rsidR="00C87828">
        <w:rPr>
          <w:b/>
          <w:sz w:val="28"/>
        </w:rPr>
        <w:tab/>
      </w:r>
      <w:r w:rsidRPr="00C87828">
        <w:rPr>
          <w:b/>
          <w:sz w:val="28"/>
        </w:rPr>
        <w:t>Meno, Priezvisko, tituly</w:t>
      </w:r>
    </w:p>
    <w:p w14:paraId="71E758FB" w14:textId="77777777" w:rsidR="00A92F19" w:rsidRDefault="00A92F19" w:rsidP="003E7CDD">
      <w:pPr>
        <w:spacing w:line="360" w:lineRule="auto"/>
        <w:rPr>
          <w:b/>
          <w:caps/>
          <w:sz w:val="28"/>
          <w:szCs w:val="28"/>
          <w:highlight w:val="lightGray"/>
        </w:rPr>
      </w:pPr>
      <w:r>
        <w:rPr>
          <w:b/>
          <w:caps/>
          <w:sz w:val="28"/>
          <w:szCs w:val="28"/>
          <w:highlight w:val="lightGray"/>
        </w:rPr>
        <w:br w:type="page"/>
      </w:r>
    </w:p>
    <w:p w14:paraId="534D87E6" w14:textId="77777777" w:rsidR="00C87828" w:rsidRPr="00D454D4" w:rsidRDefault="00C87828" w:rsidP="009E5397">
      <w:pPr>
        <w:spacing w:line="360" w:lineRule="auto"/>
        <w:jc w:val="center"/>
        <w:rPr>
          <w:b/>
          <w:caps/>
          <w:sz w:val="28"/>
          <w:szCs w:val="28"/>
          <w:highlight w:val="lightGray"/>
        </w:rPr>
      </w:pPr>
      <w:r w:rsidRPr="00D454D4">
        <w:rPr>
          <w:b/>
          <w:caps/>
          <w:sz w:val="28"/>
          <w:szCs w:val="28"/>
          <w:highlight w:val="lightGray"/>
        </w:rPr>
        <w:lastRenderedPageBreak/>
        <w:t>Zadanie záverečnej práce</w:t>
      </w:r>
    </w:p>
    <w:p w14:paraId="60635FFD" w14:textId="77777777" w:rsidR="00C87828" w:rsidRPr="00D454D4" w:rsidRDefault="00C87828" w:rsidP="009E5397">
      <w:pPr>
        <w:spacing w:line="360" w:lineRule="auto"/>
        <w:rPr>
          <w:b/>
          <w:sz w:val="28"/>
          <w:highlight w:val="lightGray"/>
        </w:rPr>
      </w:pPr>
    </w:p>
    <w:p w14:paraId="5F665A27" w14:textId="77777777" w:rsidR="00105085" w:rsidRDefault="009E5397" w:rsidP="009E5397">
      <w:pPr>
        <w:spacing w:line="360" w:lineRule="auto"/>
        <w:jc w:val="both"/>
      </w:pPr>
      <w:r w:rsidRPr="00D454D4">
        <w:rPr>
          <w:highlight w:val="lightGray"/>
        </w:rPr>
        <w:t>Zadanie</w:t>
      </w:r>
      <w:r w:rsidR="00C92550" w:rsidRPr="00D454D4">
        <w:rPr>
          <w:highlight w:val="lightGray"/>
        </w:rPr>
        <w:t xml:space="preserve"> vytlačené z AIS-u, podpísané vedúcim danej katedry</w:t>
      </w:r>
      <w:r w:rsidRPr="00D454D4">
        <w:rPr>
          <w:highlight w:val="lightGray"/>
        </w:rPr>
        <w:t xml:space="preserve"> sa vkladá do</w:t>
      </w:r>
      <w:r w:rsidR="00105085" w:rsidRPr="00D454D4">
        <w:rPr>
          <w:highlight w:val="lightGray"/>
        </w:rPr>
        <w:t xml:space="preserve"> vytlačenej</w:t>
      </w:r>
      <w:r w:rsidRPr="00D454D4">
        <w:rPr>
          <w:highlight w:val="lightGray"/>
        </w:rPr>
        <w:t xml:space="preserve"> záverečnej práce, pričom do jednej </w:t>
      </w:r>
      <w:r w:rsidR="00C92550" w:rsidRPr="00D454D4">
        <w:rPr>
          <w:highlight w:val="lightGray"/>
        </w:rPr>
        <w:t>záverečnej práce</w:t>
      </w:r>
      <w:r w:rsidRPr="00D454D4">
        <w:rPr>
          <w:highlight w:val="lightGray"/>
        </w:rPr>
        <w:t xml:space="preserve"> sa vkladá originál zadania a do </w:t>
      </w:r>
      <w:r w:rsidR="00C92550" w:rsidRPr="00D454D4">
        <w:rPr>
          <w:highlight w:val="lightGray"/>
        </w:rPr>
        <w:t>ostatných</w:t>
      </w:r>
      <w:r w:rsidRPr="00D454D4">
        <w:rPr>
          <w:highlight w:val="lightGray"/>
        </w:rPr>
        <w:t xml:space="preserve"> postačuje </w:t>
      </w:r>
      <w:r w:rsidR="00C92550" w:rsidRPr="00D454D4">
        <w:rPr>
          <w:highlight w:val="lightGray"/>
        </w:rPr>
        <w:t xml:space="preserve">jeho </w:t>
      </w:r>
      <w:r w:rsidRPr="00D454D4">
        <w:rPr>
          <w:highlight w:val="lightGray"/>
        </w:rPr>
        <w:t>kópia. Táto časť sa nečísluje a </w:t>
      </w:r>
      <w:r w:rsidR="00D454D4">
        <w:rPr>
          <w:highlight w:val="yellow"/>
        </w:rPr>
        <w:t>nezapočítava</w:t>
      </w:r>
      <w:r w:rsidRPr="00D454D4">
        <w:rPr>
          <w:highlight w:val="yellow"/>
        </w:rPr>
        <w:t xml:space="preserve"> sa do počtu znakov </w:t>
      </w:r>
      <w:r w:rsidRPr="00D454D4">
        <w:rPr>
          <w:highlight w:val="lightGray"/>
        </w:rPr>
        <w:t>záverečnej práce. Zadania záverečnej práce poskytn</w:t>
      </w:r>
      <w:r w:rsidR="00C92550" w:rsidRPr="00D454D4">
        <w:rPr>
          <w:highlight w:val="lightGray"/>
        </w:rPr>
        <w:t>e katedra</w:t>
      </w:r>
      <w:r w:rsidR="00D454D4" w:rsidRPr="00D454D4">
        <w:rPr>
          <w:highlight w:val="lightGray"/>
        </w:rPr>
        <w:t xml:space="preserve"> (koordinátor štúdia)</w:t>
      </w:r>
      <w:r w:rsidRPr="00D454D4">
        <w:rPr>
          <w:highlight w:val="lightGray"/>
        </w:rPr>
        <w:t xml:space="preserve"> po vyžiadaní študentom.</w:t>
      </w:r>
      <w:r w:rsidR="00105085" w:rsidRPr="00D454D4">
        <w:rPr>
          <w:highlight w:val="lightGray"/>
        </w:rPr>
        <w:t xml:space="preserve"> Zadanie záverečnej práce sa neprikladá do elektronickej záverečnej práce, ktorú vkladáte Centrálneho registra záverečných prác (do AIS-u).</w:t>
      </w:r>
      <w:r w:rsidR="00105085">
        <w:t xml:space="preserve"> </w:t>
      </w:r>
    </w:p>
    <w:p w14:paraId="749D83EC" w14:textId="77777777" w:rsidR="009E5397" w:rsidRDefault="009E5397" w:rsidP="009E5397">
      <w:pPr>
        <w:spacing w:line="360" w:lineRule="auto"/>
        <w:jc w:val="both"/>
      </w:pPr>
      <w:r>
        <w:br w:type="page"/>
      </w:r>
    </w:p>
    <w:p w14:paraId="59DAFB4E" w14:textId="77777777" w:rsidR="009E5397" w:rsidRPr="009328F5" w:rsidRDefault="009E5397" w:rsidP="009E5397">
      <w:pPr>
        <w:spacing w:line="360" w:lineRule="auto"/>
        <w:rPr>
          <w:bCs/>
        </w:rPr>
      </w:pPr>
    </w:p>
    <w:p w14:paraId="40E7C1DE" w14:textId="77777777" w:rsidR="009E5397" w:rsidRPr="009328F5" w:rsidRDefault="009E5397" w:rsidP="009E5397">
      <w:pPr>
        <w:spacing w:line="360" w:lineRule="auto"/>
        <w:rPr>
          <w:bCs/>
        </w:rPr>
      </w:pPr>
    </w:p>
    <w:p w14:paraId="16053605" w14:textId="77777777" w:rsidR="009E5397" w:rsidRPr="009328F5" w:rsidRDefault="009E5397" w:rsidP="009E5397">
      <w:pPr>
        <w:spacing w:line="360" w:lineRule="auto"/>
        <w:rPr>
          <w:bCs/>
        </w:rPr>
      </w:pPr>
    </w:p>
    <w:p w14:paraId="60F62585" w14:textId="77777777" w:rsidR="009E5397" w:rsidRPr="009328F5" w:rsidRDefault="009E5397" w:rsidP="009E5397">
      <w:pPr>
        <w:spacing w:line="360" w:lineRule="auto"/>
        <w:rPr>
          <w:bCs/>
        </w:rPr>
      </w:pPr>
    </w:p>
    <w:p w14:paraId="5E0A5900" w14:textId="77777777" w:rsidR="009E5397" w:rsidRPr="009328F5" w:rsidRDefault="009E5397" w:rsidP="009E5397">
      <w:pPr>
        <w:spacing w:line="360" w:lineRule="auto"/>
        <w:rPr>
          <w:bCs/>
        </w:rPr>
      </w:pPr>
    </w:p>
    <w:p w14:paraId="4E052E3D" w14:textId="77777777" w:rsidR="009E5397" w:rsidRPr="009328F5" w:rsidRDefault="009E5397" w:rsidP="009E5397">
      <w:pPr>
        <w:spacing w:line="360" w:lineRule="auto"/>
        <w:rPr>
          <w:bCs/>
        </w:rPr>
      </w:pPr>
    </w:p>
    <w:p w14:paraId="37CBC0D0" w14:textId="77777777" w:rsidR="009E5397" w:rsidRPr="009328F5" w:rsidRDefault="009E5397" w:rsidP="009E5397">
      <w:pPr>
        <w:spacing w:line="360" w:lineRule="auto"/>
        <w:rPr>
          <w:bCs/>
        </w:rPr>
      </w:pPr>
    </w:p>
    <w:p w14:paraId="1EB0BF8F" w14:textId="77777777" w:rsidR="009E5397" w:rsidRPr="009328F5" w:rsidRDefault="009E5397" w:rsidP="009E5397">
      <w:pPr>
        <w:spacing w:line="360" w:lineRule="auto"/>
        <w:rPr>
          <w:bCs/>
        </w:rPr>
      </w:pPr>
    </w:p>
    <w:p w14:paraId="7DB19C2C" w14:textId="77777777" w:rsidR="009E5397" w:rsidRPr="009328F5" w:rsidRDefault="009E5397" w:rsidP="009E5397">
      <w:pPr>
        <w:spacing w:line="360" w:lineRule="auto"/>
        <w:rPr>
          <w:bCs/>
        </w:rPr>
      </w:pPr>
    </w:p>
    <w:p w14:paraId="21C15246" w14:textId="77777777" w:rsidR="009E5397" w:rsidRPr="009328F5" w:rsidRDefault="009E5397" w:rsidP="009E5397">
      <w:pPr>
        <w:spacing w:line="360" w:lineRule="auto"/>
        <w:rPr>
          <w:bCs/>
        </w:rPr>
      </w:pPr>
    </w:p>
    <w:p w14:paraId="107E1EE0" w14:textId="77777777" w:rsidR="009E5397" w:rsidRPr="009328F5" w:rsidRDefault="009E5397" w:rsidP="009E5397">
      <w:pPr>
        <w:spacing w:line="360" w:lineRule="auto"/>
        <w:rPr>
          <w:bCs/>
        </w:rPr>
      </w:pPr>
    </w:p>
    <w:p w14:paraId="517329E0" w14:textId="77777777" w:rsidR="009E5397" w:rsidRDefault="009E5397" w:rsidP="009E5397">
      <w:pPr>
        <w:spacing w:line="360" w:lineRule="auto"/>
        <w:rPr>
          <w:b/>
          <w:bCs/>
          <w:sz w:val="28"/>
          <w:szCs w:val="28"/>
        </w:rPr>
      </w:pPr>
    </w:p>
    <w:p w14:paraId="4A1A608C" w14:textId="77777777" w:rsidR="009E5397" w:rsidRDefault="009E5397" w:rsidP="009E5397">
      <w:pPr>
        <w:spacing w:line="360" w:lineRule="auto"/>
        <w:rPr>
          <w:b/>
          <w:bCs/>
          <w:sz w:val="28"/>
          <w:szCs w:val="28"/>
        </w:rPr>
      </w:pPr>
    </w:p>
    <w:p w14:paraId="70F6C375" w14:textId="77777777" w:rsidR="009E5397" w:rsidRDefault="00105085" w:rsidP="009E5397">
      <w:pPr>
        <w:spacing w:line="360" w:lineRule="auto"/>
        <w:rPr>
          <w:b/>
          <w:bCs/>
          <w:sz w:val="28"/>
          <w:szCs w:val="28"/>
        </w:rPr>
      </w:pPr>
      <w:r>
        <w:rPr>
          <w:noProof/>
          <w:lang w:val="en-US" w:eastAsia="en-US"/>
        </w:rPr>
        <mc:AlternateContent>
          <mc:Choice Requires="wps">
            <w:drawing>
              <wp:anchor distT="0" distB="0" distL="114300" distR="114300" simplePos="0" relativeHeight="251657216" behindDoc="0" locked="0" layoutInCell="1" allowOverlap="1" wp14:anchorId="3371F406" wp14:editId="35AB48E5">
                <wp:simplePos x="0" y="0"/>
                <wp:positionH relativeFrom="column">
                  <wp:posOffset>2738755</wp:posOffset>
                </wp:positionH>
                <wp:positionV relativeFrom="paragraph">
                  <wp:posOffset>491490</wp:posOffset>
                </wp:positionV>
                <wp:extent cx="428625" cy="323850"/>
                <wp:effectExtent l="0" t="0" r="9525" b="0"/>
                <wp:wrapNone/>
                <wp:docPr id="5" name="Obdĺžni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6FD4F" id="Obdĺžnik 5" o:spid="_x0000_s1026" style="position:absolute;margin-left:215.65pt;margin-top:38.7pt;width:33.75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" stroked="f"/>
            </w:pict>
          </mc:Fallback>
        </mc:AlternateContent>
      </w:r>
    </w:p>
    <w:p w14:paraId="45B54F39" w14:textId="77777777" w:rsidR="009E5397" w:rsidRDefault="009E5397" w:rsidP="009E5397">
      <w:pPr>
        <w:spacing w:line="360" w:lineRule="auto"/>
        <w:rPr>
          <w:b/>
          <w:bCs/>
          <w:sz w:val="28"/>
          <w:szCs w:val="28"/>
        </w:rPr>
      </w:pPr>
    </w:p>
    <w:p w14:paraId="57AD10F4" w14:textId="77777777" w:rsidR="009E5397" w:rsidRDefault="009E5397" w:rsidP="009E5397">
      <w:pPr>
        <w:spacing w:line="360" w:lineRule="auto"/>
        <w:rPr>
          <w:b/>
          <w:bCs/>
          <w:sz w:val="28"/>
          <w:szCs w:val="28"/>
        </w:rPr>
      </w:pPr>
    </w:p>
    <w:p w14:paraId="257032EA" w14:textId="77777777" w:rsidR="009E5397" w:rsidRDefault="009E5397" w:rsidP="009E5397">
      <w:pPr>
        <w:spacing w:line="360" w:lineRule="auto"/>
        <w:rPr>
          <w:b/>
          <w:bCs/>
        </w:rPr>
      </w:pPr>
    </w:p>
    <w:p w14:paraId="5C5DFF6A" w14:textId="77777777" w:rsidR="009E5397" w:rsidRDefault="009E5397" w:rsidP="009E5397">
      <w:pPr>
        <w:spacing w:line="360" w:lineRule="auto"/>
        <w:rPr>
          <w:b/>
          <w:bCs/>
        </w:rPr>
      </w:pPr>
    </w:p>
    <w:p w14:paraId="1D1C7F7E" w14:textId="77777777" w:rsidR="009E5397" w:rsidRDefault="009E5397" w:rsidP="009E5397">
      <w:pPr>
        <w:spacing w:line="360" w:lineRule="auto"/>
        <w:rPr>
          <w:b/>
          <w:bCs/>
        </w:rPr>
      </w:pPr>
    </w:p>
    <w:p w14:paraId="6953D385" w14:textId="77777777" w:rsidR="009E5397" w:rsidRDefault="009E5397" w:rsidP="009E5397">
      <w:pPr>
        <w:spacing w:line="360" w:lineRule="auto"/>
        <w:rPr>
          <w:b/>
          <w:bCs/>
        </w:rPr>
      </w:pPr>
    </w:p>
    <w:p w14:paraId="4FE691D9" w14:textId="77777777" w:rsidR="009E5397" w:rsidRDefault="009E5397" w:rsidP="009E5397">
      <w:pPr>
        <w:spacing w:line="360" w:lineRule="auto"/>
        <w:rPr>
          <w:b/>
          <w:bCs/>
        </w:rPr>
      </w:pPr>
    </w:p>
    <w:p w14:paraId="5B760753" w14:textId="77777777" w:rsidR="009E5397" w:rsidRDefault="009E5397" w:rsidP="009E5397">
      <w:pPr>
        <w:spacing w:line="360" w:lineRule="auto"/>
        <w:rPr>
          <w:b/>
          <w:bCs/>
        </w:rPr>
      </w:pPr>
    </w:p>
    <w:p w14:paraId="5A03DEA8" w14:textId="77777777" w:rsidR="009E5397" w:rsidRDefault="009E5397" w:rsidP="009E5397">
      <w:pPr>
        <w:spacing w:line="360" w:lineRule="auto"/>
        <w:rPr>
          <w:b/>
          <w:bCs/>
        </w:rPr>
      </w:pPr>
    </w:p>
    <w:p w14:paraId="6181B543" w14:textId="77777777" w:rsidR="009E5397" w:rsidRDefault="009E5397" w:rsidP="009E5397">
      <w:pPr>
        <w:spacing w:line="360" w:lineRule="auto"/>
        <w:rPr>
          <w:b/>
          <w:bCs/>
        </w:rPr>
      </w:pPr>
    </w:p>
    <w:p w14:paraId="4813AA33" w14:textId="77777777" w:rsidR="009E5397" w:rsidRPr="009E5397" w:rsidRDefault="009E5397" w:rsidP="004C05DD">
      <w:pPr>
        <w:spacing w:line="360" w:lineRule="auto"/>
        <w:jc w:val="both"/>
        <w:rPr>
          <w:b/>
          <w:bCs/>
          <w:sz w:val="28"/>
        </w:rPr>
      </w:pPr>
      <w:r w:rsidRPr="009E5397">
        <w:rPr>
          <w:b/>
          <w:bCs/>
          <w:sz w:val="28"/>
        </w:rPr>
        <w:t>Čestné prehlásenie</w:t>
      </w:r>
      <w:r>
        <w:rPr>
          <w:b/>
          <w:bCs/>
          <w:sz w:val="28"/>
        </w:rPr>
        <w:t xml:space="preserve"> </w:t>
      </w:r>
      <w:r w:rsidRPr="009E5397">
        <w:rPr>
          <w:b/>
          <w:bCs/>
          <w:sz w:val="28"/>
          <w:highlight w:val="lightGray"/>
        </w:rPr>
        <w:t xml:space="preserve">(povinné, </w:t>
      </w:r>
      <w:r w:rsidRPr="00D454D4">
        <w:rPr>
          <w:b/>
          <w:bCs/>
          <w:sz w:val="28"/>
          <w:highlight w:val="yellow"/>
        </w:rPr>
        <w:t>nezapočítava sa</w:t>
      </w:r>
      <w:r w:rsidRPr="009E5397">
        <w:rPr>
          <w:b/>
          <w:bCs/>
          <w:sz w:val="28"/>
          <w:highlight w:val="lightGray"/>
        </w:rPr>
        <w:t>, nečísluje sa)</w:t>
      </w:r>
    </w:p>
    <w:p w14:paraId="35753EB8" w14:textId="77777777" w:rsidR="009E5397" w:rsidRDefault="009E5397" w:rsidP="009E5397">
      <w:pPr>
        <w:spacing w:line="360" w:lineRule="auto"/>
        <w:rPr>
          <w:b/>
          <w:bCs/>
        </w:rPr>
      </w:pPr>
    </w:p>
    <w:p w14:paraId="6DF3EAAA" w14:textId="77777777" w:rsidR="009E5397" w:rsidRDefault="009E5397" w:rsidP="009E5397">
      <w:pPr>
        <w:spacing w:line="360" w:lineRule="auto"/>
        <w:jc w:val="both"/>
      </w:pPr>
      <w:r>
        <w:t xml:space="preserve">Prehlasujem, že som svoju ............  prácu na tému: </w:t>
      </w:r>
      <w:r>
        <w:rPr>
          <w:i/>
        </w:rPr>
        <w:t>..................................</w:t>
      </w:r>
      <w:r>
        <w:t>vypracoval(a) samostatne pod odborným vedením svojho školiteľa s použitím literatúry uvedenej v zozname.</w:t>
      </w:r>
    </w:p>
    <w:p w14:paraId="417E6316" w14:textId="77777777" w:rsidR="009E5397" w:rsidRDefault="009E5397" w:rsidP="009E5397">
      <w:pPr>
        <w:spacing w:line="360" w:lineRule="auto"/>
      </w:pPr>
    </w:p>
    <w:p w14:paraId="28AC090D" w14:textId="77777777" w:rsidR="009E5397" w:rsidRDefault="009E5397" w:rsidP="009E5397">
      <w:pPr>
        <w:spacing w:line="360" w:lineRule="auto"/>
        <w:jc w:val="right"/>
      </w:pPr>
      <w:r>
        <w:t>....................................................</w:t>
      </w:r>
    </w:p>
    <w:p w14:paraId="6AE40B31" w14:textId="77777777" w:rsidR="009E5397" w:rsidRDefault="009E5397" w:rsidP="009E5397">
      <w:pPr>
        <w:spacing w:line="360" w:lineRule="auto"/>
        <w:ind w:left="5664"/>
        <w:jc w:val="center"/>
      </w:pPr>
      <w:r>
        <w:t>Podpis študenta</w:t>
      </w:r>
      <w:r>
        <w:br w:type="page"/>
      </w:r>
    </w:p>
    <w:p w14:paraId="498E3DFA" w14:textId="77777777" w:rsidR="009E5397" w:rsidRDefault="009E5397" w:rsidP="009E5397">
      <w:pPr>
        <w:spacing w:line="360" w:lineRule="auto"/>
        <w:rPr>
          <w:b/>
          <w:bCs/>
        </w:rPr>
      </w:pPr>
    </w:p>
    <w:p w14:paraId="70EC7E4D" w14:textId="77777777" w:rsidR="009E5397" w:rsidRDefault="009E5397" w:rsidP="009E5397">
      <w:pPr>
        <w:spacing w:line="360" w:lineRule="auto"/>
        <w:rPr>
          <w:b/>
          <w:bCs/>
        </w:rPr>
      </w:pPr>
    </w:p>
    <w:p w14:paraId="3BB6520C" w14:textId="77777777" w:rsidR="009E5397" w:rsidRDefault="009E5397" w:rsidP="009E5397">
      <w:pPr>
        <w:spacing w:line="360" w:lineRule="auto"/>
        <w:rPr>
          <w:b/>
          <w:bCs/>
        </w:rPr>
      </w:pPr>
    </w:p>
    <w:p w14:paraId="5C767CC9" w14:textId="77777777" w:rsidR="009E5397" w:rsidRDefault="009E5397" w:rsidP="009E5397">
      <w:pPr>
        <w:spacing w:line="360" w:lineRule="auto"/>
        <w:rPr>
          <w:b/>
          <w:bCs/>
        </w:rPr>
      </w:pPr>
    </w:p>
    <w:p w14:paraId="489E1079" w14:textId="77777777" w:rsidR="009E5397" w:rsidRDefault="009E5397" w:rsidP="009E5397">
      <w:pPr>
        <w:spacing w:line="360" w:lineRule="auto"/>
        <w:rPr>
          <w:b/>
          <w:bCs/>
        </w:rPr>
      </w:pPr>
    </w:p>
    <w:p w14:paraId="72EAC98C" w14:textId="77777777" w:rsidR="009E5397" w:rsidRDefault="009E5397" w:rsidP="009E5397">
      <w:pPr>
        <w:spacing w:line="360" w:lineRule="auto"/>
        <w:rPr>
          <w:b/>
          <w:bCs/>
        </w:rPr>
      </w:pPr>
    </w:p>
    <w:p w14:paraId="3442E6A9" w14:textId="77777777" w:rsidR="009E5397" w:rsidRDefault="009E5397" w:rsidP="009E5397">
      <w:pPr>
        <w:spacing w:line="360" w:lineRule="auto"/>
        <w:rPr>
          <w:b/>
          <w:bCs/>
        </w:rPr>
      </w:pPr>
    </w:p>
    <w:p w14:paraId="0597C354" w14:textId="77777777" w:rsidR="009E5397" w:rsidRDefault="009E5397" w:rsidP="009E5397">
      <w:pPr>
        <w:spacing w:line="360" w:lineRule="auto"/>
        <w:rPr>
          <w:b/>
          <w:bCs/>
        </w:rPr>
      </w:pPr>
    </w:p>
    <w:p w14:paraId="2A2D3081" w14:textId="77777777" w:rsidR="009E5397" w:rsidRDefault="009E5397" w:rsidP="009E5397">
      <w:pPr>
        <w:spacing w:line="360" w:lineRule="auto"/>
        <w:rPr>
          <w:b/>
          <w:bCs/>
        </w:rPr>
      </w:pPr>
    </w:p>
    <w:p w14:paraId="22AA872D" w14:textId="77777777" w:rsidR="009E5397" w:rsidRDefault="009E5397" w:rsidP="009E5397">
      <w:pPr>
        <w:spacing w:line="360" w:lineRule="auto"/>
        <w:rPr>
          <w:b/>
          <w:bCs/>
        </w:rPr>
      </w:pPr>
    </w:p>
    <w:p w14:paraId="031099AD" w14:textId="77777777" w:rsidR="009E5397" w:rsidRDefault="009E5397" w:rsidP="009E5397">
      <w:pPr>
        <w:spacing w:line="360" w:lineRule="auto"/>
        <w:rPr>
          <w:b/>
          <w:bCs/>
        </w:rPr>
      </w:pPr>
    </w:p>
    <w:p w14:paraId="2EE42A89" w14:textId="77777777" w:rsidR="009E5397" w:rsidRDefault="009E5397" w:rsidP="009E5397">
      <w:pPr>
        <w:spacing w:line="360" w:lineRule="auto"/>
        <w:rPr>
          <w:b/>
          <w:bCs/>
        </w:rPr>
      </w:pPr>
    </w:p>
    <w:p w14:paraId="02409574" w14:textId="77777777" w:rsidR="009E5397" w:rsidRDefault="009E5397" w:rsidP="009E5397">
      <w:pPr>
        <w:spacing w:line="360" w:lineRule="auto"/>
        <w:rPr>
          <w:b/>
          <w:bCs/>
        </w:rPr>
      </w:pPr>
    </w:p>
    <w:p w14:paraId="02B238CB" w14:textId="77777777" w:rsidR="009E5397" w:rsidRDefault="009E5397" w:rsidP="009E5397">
      <w:pPr>
        <w:spacing w:line="360" w:lineRule="auto"/>
        <w:rPr>
          <w:b/>
          <w:bCs/>
        </w:rPr>
      </w:pPr>
    </w:p>
    <w:p w14:paraId="0A397953" w14:textId="77777777" w:rsidR="009E5397" w:rsidRDefault="009E5397" w:rsidP="009E5397">
      <w:pPr>
        <w:spacing w:line="360" w:lineRule="auto"/>
        <w:rPr>
          <w:b/>
          <w:bCs/>
        </w:rPr>
      </w:pPr>
    </w:p>
    <w:p w14:paraId="59F02AC1" w14:textId="77777777" w:rsidR="009E5397" w:rsidRDefault="009E5397" w:rsidP="009E5397">
      <w:pPr>
        <w:spacing w:line="360" w:lineRule="auto"/>
        <w:rPr>
          <w:b/>
          <w:bCs/>
        </w:rPr>
      </w:pPr>
    </w:p>
    <w:p w14:paraId="6DA51CE0" w14:textId="77777777" w:rsidR="009E5397" w:rsidRDefault="009E5397" w:rsidP="009E5397">
      <w:pPr>
        <w:spacing w:line="360" w:lineRule="auto"/>
        <w:rPr>
          <w:b/>
          <w:bCs/>
        </w:rPr>
      </w:pPr>
    </w:p>
    <w:p w14:paraId="7251A12D" w14:textId="77777777" w:rsidR="009E5397" w:rsidRDefault="009E5397" w:rsidP="009E5397">
      <w:pPr>
        <w:spacing w:line="360" w:lineRule="auto"/>
        <w:rPr>
          <w:b/>
          <w:bCs/>
        </w:rPr>
      </w:pPr>
    </w:p>
    <w:p w14:paraId="40A13974" w14:textId="77777777" w:rsidR="009E5397" w:rsidRDefault="009E5397" w:rsidP="009E5397">
      <w:pPr>
        <w:spacing w:line="360" w:lineRule="auto"/>
        <w:rPr>
          <w:b/>
          <w:bCs/>
        </w:rPr>
      </w:pPr>
    </w:p>
    <w:p w14:paraId="0425E598" w14:textId="77777777" w:rsidR="009E5397" w:rsidRDefault="009E5397" w:rsidP="009E5397">
      <w:pPr>
        <w:spacing w:line="360" w:lineRule="auto"/>
        <w:rPr>
          <w:b/>
          <w:bCs/>
        </w:rPr>
      </w:pPr>
    </w:p>
    <w:p w14:paraId="3CE5B283" w14:textId="77777777" w:rsidR="009E5397" w:rsidRDefault="009E5397" w:rsidP="009E5397">
      <w:pPr>
        <w:spacing w:line="360" w:lineRule="auto"/>
        <w:rPr>
          <w:b/>
          <w:bCs/>
        </w:rPr>
      </w:pPr>
    </w:p>
    <w:p w14:paraId="52FE3191" w14:textId="77777777" w:rsidR="009E5397" w:rsidRDefault="009E5397" w:rsidP="009E5397">
      <w:pPr>
        <w:spacing w:line="360" w:lineRule="auto"/>
        <w:rPr>
          <w:b/>
          <w:bCs/>
        </w:rPr>
      </w:pPr>
    </w:p>
    <w:p w14:paraId="7CC069AE" w14:textId="77777777" w:rsidR="009E5397" w:rsidRDefault="009E5397" w:rsidP="009E5397">
      <w:pPr>
        <w:spacing w:line="360" w:lineRule="auto"/>
        <w:rPr>
          <w:b/>
          <w:bCs/>
        </w:rPr>
      </w:pPr>
    </w:p>
    <w:p w14:paraId="7CA32886" w14:textId="77777777" w:rsidR="009E5397" w:rsidRDefault="009E5397" w:rsidP="009E5397">
      <w:pPr>
        <w:spacing w:line="360" w:lineRule="auto"/>
        <w:rPr>
          <w:b/>
          <w:bCs/>
        </w:rPr>
      </w:pPr>
    </w:p>
    <w:p w14:paraId="1A56A7AD" w14:textId="77777777" w:rsidR="009E5397" w:rsidRDefault="009E5397" w:rsidP="009E5397">
      <w:pPr>
        <w:spacing w:line="360" w:lineRule="auto"/>
        <w:rPr>
          <w:b/>
          <w:bCs/>
        </w:rPr>
      </w:pPr>
    </w:p>
    <w:p w14:paraId="096B493B" w14:textId="77777777" w:rsidR="009E5397" w:rsidRDefault="009E5397" w:rsidP="009E5397">
      <w:pPr>
        <w:spacing w:line="360" w:lineRule="auto"/>
        <w:rPr>
          <w:b/>
          <w:bCs/>
        </w:rPr>
      </w:pPr>
    </w:p>
    <w:p w14:paraId="73E50471" w14:textId="77777777" w:rsidR="009E5397" w:rsidRDefault="009E5397" w:rsidP="009E5397">
      <w:pPr>
        <w:spacing w:line="360" w:lineRule="auto"/>
        <w:rPr>
          <w:b/>
          <w:bCs/>
        </w:rPr>
      </w:pPr>
    </w:p>
    <w:p w14:paraId="33E8631B" w14:textId="77777777" w:rsidR="009E5397" w:rsidRDefault="009E5397" w:rsidP="009E5397">
      <w:pPr>
        <w:spacing w:line="360" w:lineRule="auto"/>
        <w:rPr>
          <w:b/>
          <w:bCs/>
        </w:rPr>
      </w:pPr>
    </w:p>
    <w:p w14:paraId="752EC69E" w14:textId="77777777" w:rsidR="009E5397" w:rsidRDefault="009E5397" w:rsidP="004C05DD">
      <w:pPr>
        <w:spacing w:line="360" w:lineRule="auto"/>
        <w:jc w:val="both"/>
        <w:rPr>
          <w:b/>
          <w:bCs/>
          <w:sz w:val="28"/>
        </w:rPr>
      </w:pPr>
      <w:r w:rsidRPr="009E5397">
        <w:rPr>
          <w:b/>
          <w:bCs/>
          <w:sz w:val="28"/>
        </w:rPr>
        <w:t>Poďakovanie</w:t>
      </w:r>
      <w:r>
        <w:rPr>
          <w:b/>
          <w:bCs/>
          <w:sz w:val="28"/>
        </w:rPr>
        <w:t xml:space="preserve"> </w:t>
      </w:r>
      <w:r w:rsidRPr="009E5397">
        <w:rPr>
          <w:b/>
          <w:bCs/>
          <w:sz w:val="28"/>
          <w:highlight w:val="lightGray"/>
        </w:rPr>
        <w:t xml:space="preserve">(nepovinné, </w:t>
      </w:r>
      <w:r w:rsidRPr="00D454D4">
        <w:rPr>
          <w:b/>
          <w:bCs/>
          <w:sz w:val="28"/>
          <w:highlight w:val="yellow"/>
        </w:rPr>
        <w:t>nezapočítava sa</w:t>
      </w:r>
      <w:r w:rsidRPr="009E5397">
        <w:rPr>
          <w:b/>
          <w:bCs/>
          <w:sz w:val="28"/>
          <w:highlight w:val="lightGray"/>
        </w:rPr>
        <w:t>, nečísluje sa)</w:t>
      </w:r>
    </w:p>
    <w:p w14:paraId="1E868400" w14:textId="77777777" w:rsidR="009E5397" w:rsidRPr="004C05DD" w:rsidRDefault="009E5397" w:rsidP="004C05DD">
      <w:pPr>
        <w:spacing w:before="60" w:line="360" w:lineRule="auto"/>
        <w:rPr>
          <w:bCs/>
        </w:rPr>
      </w:pPr>
    </w:p>
    <w:p w14:paraId="2982BD5B" w14:textId="77777777" w:rsidR="009E5397" w:rsidRPr="007B1EF2" w:rsidRDefault="007B1EF2" w:rsidP="004C05DD">
      <w:pPr>
        <w:spacing w:before="240" w:after="120" w:line="360" w:lineRule="auto"/>
        <w:jc w:val="both"/>
        <w:rPr>
          <w:b/>
          <w:bCs/>
          <w:sz w:val="32"/>
        </w:rPr>
      </w:pPr>
      <w:r>
        <w:rPr>
          <w:b/>
          <w:bCs/>
          <w:sz w:val="32"/>
        </w:rPr>
        <w:br w:type="page"/>
      </w:r>
      <w:r w:rsidR="009E5397" w:rsidRPr="007B1EF2">
        <w:rPr>
          <w:b/>
          <w:bCs/>
          <w:sz w:val="32"/>
        </w:rPr>
        <w:lastRenderedPageBreak/>
        <w:t xml:space="preserve">Abstrakt </w:t>
      </w:r>
      <w:r w:rsidR="009E5397" w:rsidRPr="007B1EF2">
        <w:rPr>
          <w:b/>
          <w:bCs/>
          <w:sz w:val="32"/>
          <w:highlight w:val="lightGray"/>
        </w:rPr>
        <w:t>(v štátnom jazyku</w:t>
      </w:r>
      <w:r w:rsidR="005D7851">
        <w:rPr>
          <w:b/>
          <w:bCs/>
          <w:sz w:val="32"/>
          <w:highlight w:val="lightGray"/>
        </w:rPr>
        <w:t xml:space="preserve">, </w:t>
      </w:r>
      <w:r w:rsidR="005D7851" w:rsidRPr="00D454D4">
        <w:rPr>
          <w:b/>
          <w:bCs/>
          <w:sz w:val="32"/>
          <w:highlight w:val="yellow"/>
        </w:rPr>
        <w:t>nezapočítava sa</w:t>
      </w:r>
      <w:r w:rsidR="005D7851">
        <w:rPr>
          <w:b/>
          <w:bCs/>
          <w:sz w:val="32"/>
          <w:highlight w:val="lightGray"/>
        </w:rPr>
        <w:t>, nečísluje sa</w:t>
      </w:r>
      <w:r w:rsidR="009E5397" w:rsidRPr="007B1EF2">
        <w:rPr>
          <w:b/>
          <w:bCs/>
          <w:sz w:val="32"/>
          <w:highlight w:val="lightGray"/>
        </w:rPr>
        <w:t>)</w:t>
      </w:r>
    </w:p>
    <w:p w14:paraId="17A71F3B" w14:textId="6B30FB2E" w:rsidR="001B6499" w:rsidRPr="00FD233F" w:rsidRDefault="001B6499" w:rsidP="007B1EF2">
      <w:pPr>
        <w:spacing w:before="60" w:line="360" w:lineRule="auto"/>
        <w:jc w:val="both"/>
      </w:pPr>
      <w:r>
        <w:t>Priezvisko a meno študenta</w:t>
      </w:r>
      <w:r w:rsidRPr="00FD233F">
        <w:t xml:space="preserve">: </w:t>
      </w:r>
      <w:r w:rsidRPr="001B6499">
        <w:t>Názov práce</w:t>
      </w:r>
      <w:r>
        <w:rPr>
          <w:i/>
        </w:rPr>
        <w:t xml:space="preserve"> </w:t>
      </w:r>
      <w:r>
        <w:t>(Typ záverečnej práce)</w:t>
      </w:r>
      <w:r w:rsidRPr="00FD233F">
        <w:t xml:space="preserve"> – Univerzita sv. Cyrila a Metoda v Trnave, Fakulta prírodných vied, </w:t>
      </w:r>
      <w:r w:rsidR="007D0696">
        <w:t>Oddelenie</w:t>
      </w:r>
      <w:r>
        <w:t xml:space="preserve"> biotechnológií </w:t>
      </w:r>
      <w:r w:rsidRPr="00FD233F">
        <w:t xml:space="preserve">– Školiteľ: </w:t>
      </w:r>
      <w:r>
        <w:t xml:space="preserve">Meno a priezvisko, akademické a pedagogické tituly </w:t>
      </w:r>
      <w:r w:rsidRPr="00FD233F">
        <w:t>– Stupeň odbornej kvalifikácie:</w:t>
      </w:r>
      <w:r>
        <w:t xml:space="preserve"> Bakalár/Magister </w:t>
      </w:r>
      <w:r w:rsidRPr="00FD233F">
        <w:t>–</w:t>
      </w:r>
      <w:r>
        <w:t xml:space="preserve"> miesto riešenia práce, rok riešenia práce, počet strán</w:t>
      </w:r>
      <w:r w:rsidRPr="00FD233F">
        <w:t xml:space="preserve">. </w:t>
      </w:r>
    </w:p>
    <w:p w14:paraId="0165E5BE" w14:textId="77777777" w:rsidR="001B6499" w:rsidRDefault="001B6499" w:rsidP="007B1EF2">
      <w:pPr>
        <w:spacing w:before="60" w:line="360" w:lineRule="auto"/>
        <w:jc w:val="both"/>
        <w:rPr>
          <w:bCs/>
          <w:highlight w:val="lightGray"/>
        </w:rPr>
      </w:pPr>
    </w:p>
    <w:p w14:paraId="3D2B4C31" w14:textId="33F3EDCB" w:rsidR="009E5397" w:rsidRDefault="009E5397" w:rsidP="007B1EF2">
      <w:pPr>
        <w:spacing w:before="60" w:line="360" w:lineRule="auto"/>
        <w:jc w:val="both"/>
        <w:rPr>
          <w:bCs/>
        </w:rPr>
      </w:pPr>
      <w:r w:rsidRPr="009E5397">
        <w:rPr>
          <w:bCs/>
          <w:highlight w:val="lightGray"/>
        </w:rPr>
        <w:t xml:space="preserve">Abstrakt sa nečísluje a nezarátava sa do počtu </w:t>
      </w:r>
      <w:r w:rsidR="00D454D4">
        <w:rPr>
          <w:bCs/>
          <w:highlight w:val="lightGray"/>
        </w:rPr>
        <w:t>znakov</w:t>
      </w:r>
      <w:r w:rsidRPr="009E5397">
        <w:rPr>
          <w:bCs/>
          <w:highlight w:val="lightGray"/>
        </w:rPr>
        <w:t xml:space="preserve"> záverečnej </w:t>
      </w:r>
      <w:r w:rsidRPr="005E6ECE">
        <w:rPr>
          <w:bCs/>
          <w:highlight w:val="lightGray"/>
        </w:rPr>
        <w:t xml:space="preserve">práce. </w:t>
      </w:r>
      <w:r w:rsidR="005E6ECE" w:rsidRPr="005E6ECE">
        <w:rPr>
          <w:bCs/>
          <w:highlight w:val="lightGray"/>
        </w:rPr>
        <w:t xml:space="preserve">Abstrakt obsahuje informáciu o cieľoch práce, jej stručnom obsahu a v závere abstraktu sa charakterizuje splnenie cieľa, výsledky a význam celej práce. Súčasťou  abstraktu </w:t>
      </w:r>
      <w:r w:rsidR="005E6ECE" w:rsidRPr="001B6499">
        <w:rPr>
          <w:bCs/>
          <w:highlight w:val="lightGray"/>
        </w:rPr>
        <w:t xml:space="preserve">je </w:t>
      </w:r>
      <w:r w:rsidR="001B6499" w:rsidRPr="001B6499">
        <w:rPr>
          <w:bCs/>
          <w:highlight w:val="lightGray"/>
        </w:rPr>
        <w:t>3 –</w:t>
      </w:r>
      <w:r w:rsidR="001B6499">
        <w:rPr>
          <w:bCs/>
          <w:highlight w:val="lightGray"/>
        </w:rPr>
        <w:t xml:space="preserve"> </w:t>
      </w:r>
      <w:r w:rsidR="005E6ECE" w:rsidRPr="001B6499">
        <w:rPr>
          <w:bCs/>
          <w:highlight w:val="lightGray"/>
        </w:rPr>
        <w:t xml:space="preserve">5 kľúčových </w:t>
      </w:r>
      <w:r w:rsidR="005E6ECE" w:rsidRPr="005E6ECE">
        <w:rPr>
          <w:bCs/>
          <w:highlight w:val="lightGray"/>
        </w:rPr>
        <w:t xml:space="preserve">slov. </w:t>
      </w:r>
      <w:r w:rsidR="001B6499">
        <w:rPr>
          <w:bCs/>
          <w:highlight w:val="lightGray"/>
        </w:rPr>
        <w:t>R</w:t>
      </w:r>
      <w:r w:rsidR="005E6ECE" w:rsidRPr="005E6ECE">
        <w:rPr>
          <w:bCs/>
          <w:highlight w:val="lightGray"/>
        </w:rPr>
        <w:t xml:space="preserve">ozsah </w:t>
      </w:r>
      <w:r w:rsidR="001B6499">
        <w:rPr>
          <w:bCs/>
          <w:highlight w:val="lightGray"/>
        </w:rPr>
        <w:t xml:space="preserve">abstraktu </w:t>
      </w:r>
      <w:r w:rsidR="005E6ECE" w:rsidRPr="005E6ECE">
        <w:rPr>
          <w:bCs/>
          <w:highlight w:val="lightGray"/>
        </w:rPr>
        <w:t>je spravidla 100 až 500 slov. Prehľadnou formou treba uviesť zásadné,  hlavné a charakteristické znaky záverečnej práce, aby si čitateľ mohol utvoriť  celkový obraz o spôsobe riešenia príslušného problému. Ak je záverečná práca vypracovaná v slovenskom jazyku, abstrakt sa píše v slovenskom jazyku a v jednom zo svetových jazykov. Ak je záverečná práca vypracovaná v cudzom jazyku, text abstraktu je v jazyku vypracovania záverečnej práce a v slovenskom jazyku.</w:t>
      </w:r>
      <w:r w:rsidR="005E6ECE" w:rsidRPr="005E6ECE">
        <w:rPr>
          <w:bCs/>
        </w:rPr>
        <w:t xml:space="preserve"> </w:t>
      </w:r>
      <w:r w:rsidR="005E6ECE" w:rsidRPr="005E6ECE">
        <w:rPr>
          <w:bCs/>
        </w:rPr>
        <w:cr/>
      </w:r>
      <w:r w:rsidR="007D0696" w:rsidRPr="007D0696">
        <w:rPr>
          <w:b/>
          <w:color w:val="FF0000"/>
          <w:highlight w:val="lightGray"/>
        </w:rPr>
        <w:t>Abstrakt sa vypracováva pre každú semestrálnu prácu.</w:t>
      </w:r>
      <w:r w:rsidR="007D0696" w:rsidRPr="007D0696">
        <w:rPr>
          <w:bCs/>
          <w:color w:val="FF0000"/>
        </w:rPr>
        <w:t xml:space="preserve"> </w:t>
      </w:r>
    </w:p>
    <w:p w14:paraId="4116C70C" w14:textId="77777777" w:rsidR="009E5397" w:rsidRDefault="009E5397" w:rsidP="007B1EF2">
      <w:pPr>
        <w:spacing w:before="60" w:line="360" w:lineRule="auto"/>
        <w:jc w:val="both"/>
        <w:rPr>
          <w:b/>
          <w:bCs/>
        </w:rPr>
      </w:pPr>
      <w:r>
        <w:rPr>
          <w:b/>
          <w:bCs/>
        </w:rPr>
        <w:t xml:space="preserve">Kľúčové slová: </w:t>
      </w:r>
      <w:r w:rsidR="001B6499" w:rsidRPr="001B6499">
        <w:rPr>
          <w:bCs/>
          <w:highlight w:val="lightGray"/>
        </w:rPr>
        <w:t>maximálne 3 – 5 slov.</w:t>
      </w:r>
      <w:r w:rsidR="001B6499">
        <w:rPr>
          <w:bCs/>
        </w:rPr>
        <w:t xml:space="preserve">  </w:t>
      </w:r>
    </w:p>
    <w:p w14:paraId="21DEF519" w14:textId="77777777" w:rsidR="009E5397" w:rsidRPr="009328F5" w:rsidRDefault="007B1EF2" w:rsidP="007B1EF2">
      <w:pPr>
        <w:spacing w:before="240" w:after="120" w:line="360" w:lineRule="auto"/>
        <w:jc w:val="both"/>
        <w:rPr>
          <w:b/>
          <w:bCs/>
          <w:sz w:val="32"/>
        </w:rPr>
      </w:pPr>
      <w:r w:rsidRPr="009328F5">
        <w:rPr>
          <w:b/>
          <w:bCs/>
          <w:sz w:val="32"/>
        </w:rPr>
        <w:br w:type="page"/>
      </w:r>
      <w:proofErr w:type="spellStart"/>
      <w:r w:rsidR="009E5397" w:rsidRPr="009328F5">
        <w:rPr>
          <w:b/>
          <w:bCs/>
          <w:sz w:val="32"/>
        </w:rPr>
        <w:lastRenderedPageBreak/>
        <w:t>Abstract</w:t>
      </w:r>
      <w:proofErr w:type="spellEnd"/>
      <w:r w:rsidR="009E5397" w:rsidRPr="009328F5">
        <w:rPr>
          <w:b/>
          <w:bCs/>
          <w:sz w:val="32"/>
        </w:rPr>
        <w:t xml:space="preserve"> </w:t>
      </w:r>
      <w:r w:rsidR="009E5397" w:rsidRPr="009328F5">
        <w:rPr>
          <w:b/>
          <w:bCs/>
          <w:sz w:val="32"/>
          <w:highlight w:val="lightGray"/>
        </w:rPr>
        <w:t>(v anglickom jazyku</w:t>
      </w:r>
      <w:r w:rsidR="005D7851">
        <w:rPr>
          <w:b/>
          <w:bCs/>
          <w:sz w:val="32"/>
          <w:highlight w:val="lightGray"/>
        </w:rPr>
        <w:t xml:space="preserve">, </w:t>
      </w:r>
      <w:r w:rsidR="005D7851" w:rsidRPr="00D454D4">
        <w:rPr>
          <w:b/>
          <w:bCs/>
          <w:sz w:val="32"/>
          <w:highlight w:val="yellow"/>
        </w:rPr>
        <w:t>nezapočítava sa</w:t>
      </w:r>
      <w:r w:rsidR="005D7851">
        <w:rPr>
          <w:b/>
          <w:bCs/>
          <w:sz w:val="32"/>
          <w:highlight w:val="lightGray"/>
        </w:rPr>
        <w:t>, nečísluje sa</w:t>
      </w:r>
      <w:r w:rsidR="009E5397" w:rsidRPr="009328F5">
        <w:rPr>
          <w:b/>
          <w:bCs/>
          <w:sz w:val="32"/>
          <w:highlight w:val="lightGray"/>
        </w:rPr>
        <w:t>)</w:t>
      </w:r>
    </w:p>
    <w:p w14:paraId="016D7C7A" w14:textId="77777777" w:rsidR="001B6499" w:rsidRPr="001B6499" w:rsidRDefault="001B6499" w:rsidP="007B1EF2">
      <w:pPr>
        <w:spacing w:before="60" w:line="360" w:lineRule="auto"/>
        <w:jc w:val="both"/>
        <w:rPr>
          <w:lang w:val="en-US"/>
        </w:rPr>
      </w:pPr>
      <w:r w:rsidRPr="001B6499">
        <w:rPr>
          <w:lang w:val="en-US"/>
        </w:rPr>
        <w:t>Surname and first name of the student: The name of the final work</w:t>
      </w:r>
      <w:r w:rsidRPr="001B6499">
        <w:rPr>
          <w:i/>
          <w:lang w:val="en-US"/>
        </w:rPr>
        <w:t xml:space="preserve"> </w:t>
      </w:r>
      <w:r w:rsidRPr="001B6499">
        <w:rPr>
          <w:lang w:val="en-US"/>
        </w:rPr>
        <w:t>(Bachelor/Master</w:t>
      </w:r>
      <w:r w:rsidR="00C92550">
        <w:rPr>
          <w:lang w:val="en-US"/>
        </w:rPr>
        <w:t>/Dissertation</w:t>
      </w:r>
      <w:r w:rsidRPr="001B6499">
        <w:rPr>
          <w:lang w:val="en-US"/>
        </w:rPr>
        <w:t xml:space="preserve"> Thesis) – University of Ss. Cyril and Methodius in Trnava, Faculty of Natural Sciences, Department of Biotechnology – Supervisor: Surname and name, scientific and academic title– Degree of professional qualification: Bachelor/Magister</w:t>
      </w:r>
      <w:r w:rsidR="00C92550">
        <w:rPr>
          <w:lang w:val="en-US"/>
        </w:rPr>
        <w:t>/Doctor</w:t>
      </w:r>
      <w:r w:rsidRPr="001B6499">
        <w:rPr>
          <w:lang w:val="en-US"/>
        </w:rPr>
        <w:t xml:space="preserve"> – place of work performance, year, number of pages.  </w:t>
      </w:r>
    </w:p>
    <w:p w14:paraId="604D173B" w14:textId="77777777" w:rsidR="009E5397" w:rsidRDefault="009E5397" w:rsidP="007B1EF2">
      <w:pPr>
        <w:spacing w:before="60" w:line="360" w:lineRule="auto"/>
        <w:jc w:val="both"/>
        <w:rPr>
          <w:bCs/>
          <w:lang w:val="en-US"/>
        </w:rPr>
      </w:pPr>
    </w:p>
    <w:p w14:paraId="08811425" w14:textId="77777777" w:rsidR="001B6499" w:rsidRDefault="001B6499" w:rsidP="007B1EF2">
      <w:pPr>
        <w:spacing w:before="60" w:line="360" w:lineRule="auto"/>
        <w:jc w:val="both"/>
        <w:rPr>
          <w:bCs/>
          <w:lang w:val="en-US"/>
        </w:rPr>
      </w:pPr>
      <w:r w:rsidRPr="001B6499">
        <w:rPr>
          <w:bCs/>
          <w:highlight w:val="lightGray"/>
          <w:lang w:val="en-US"/>
        </w:rPr>
        <w:t>The aim of this study was ….</w:t>
      </w:r>
      <w:r>
        <w:rPr>
          <w:bCs/>
          <w:lang w:val="en-US"/>
        </w:rPr>
        <w:t xml:space="preserve">  </w:t>
      </w:r>
    </w:p>
    <w:p w14:paraId="5AEE88FC" w14:textId="77777777" w:rsidR="001B6499" w:rsidRPr="001B6499" w:rsidRDefault="001B6499" w:rsidP="007B1EF2">
      <w:pPr>
        <w:spacing w:before="60" w:line="360" w:lineRule="auto"/>
        <w:jc w:val="both"/>
        <w:rPr>
          <w:b/>
          <w:bCs/>
          <w:lang w:val="en-US"/>
        </w:rPr>
      </w:pPr>
    </w:p>
    <w:p w14:paraId="0C0A1892" w14:textId="77777777" w:rsidR="009E5397" w:rsidRPr="001B6499" w:rsidRDefault="009E5397" w:rsidP="007B1EF2">
      <w:pPr>
        <w:spacing w:before="60" w:line="360" w:lineRule="auto"/>
        <w:jc w:val="both"/>
        <w:rPr>
          <w:b/>
          <w:bCs/>
          <w:lang w:val="en-US"/>
        </w:rPr>
      </w:pPr>
      <w:r w:rsidRPr="001B6499">
        <w:rPr>
          <w:b/>
          <w:bCs/>
          <w:lang w:val="en-US"/>
        </w:rPr>
        <w:t>Key words:</w:t>
      </w:r>
      <w:r w:rsidR="001B6499">
        <w:rPr>
          <w:b/>
          <w:bCs/>
          <w:lang w:val="en-US"/>
        </w:rPr>
        <w:t xml:space="preserve"> </w:t>
      </w:r>
      <w:r w:rsidR="001B6499" w:rsidRPr="001B6499">
        <w:rPr>
          <w:bCs/>
          <w:highlight w:val="lightGray"/>
          <w:lang w:val="en-US"/>
        </w:rPr>
        <w:t>maximum of 3 – 5 words.</w:t>
      </w:r>
      <w:r w:rsidR="001B6499">
        <w:rPr>
          <w:b/>
          <w:bCs/>
          <w:lang w:val="en-US"/>
        </w:rPr>
        <w:t xml:space="preserve"> </w:t>
      </w:r>
    </w:p>
    <w:p w14:paraId="7A5D5787" w14:textId="77777777" w:rsidR="005E6ECE" w:rsidRPr="001B6499" w:rsidRDefault="005E6ECE" w:rsidP="009E5397">
      <w:pPr>
        <w:spacing w:line="360" w:lineRule="auto"/>
        <w:jc w:val="both"/>
        <w:rPr>
          <w:b/>
          <w:bCs/>
          <w:lang w:val="en-US"/>
        </w:rPr>
      </w:pPr>
    </w:p>
    <w:p w14:paraId="69F3C29D" w14:textId="77777777" w:rsidR="005E6ECE" w:rsidRDefault="005E6ECE" w:rsidP="009E5397">
      <w:pPr>
        <w:spacing w:line="360" w:lineRule="auto"/>
        <w:jc w:val="both"/>
        <w:rPr>
          <w:b/>
          <w:bCs/>
        </w:rPr>
      </w:pPr>
    </w:p>
    <w:p w14:paraId="477DE284" w14:textId="77777777" w:rsidR="005E6ECE" w:rsidRDefault="005E6ECE" w:rsidP="009E5397">
      <w:pPr>
        <w:spacing w:line="360" w:lineRule="auto"/>
        <w:jc w:val="both"/>
        <w:rPr>
          <w:b/>
          <w:bCs/>
        </w:rPr>
        <w:sectPr w:rsidR="005E6ECE" w:rsidSect="00B45178">
          <w:footerReference w:type="default" r:id="rId8"/>
          <w:pgSz w:w="11906" w:h="16838"/>
          <w:pgMar w:top="1418" w:right="1134" w:bottom="1418" w:left="1985" w:header="709" w:footer="709" w:gutter="0"/>
          <w:cols w:space="708"/>
          <w:docGrid w:linePitch="360"/>
        </w:sectPr>
      </w:pPr>
    </w:p>
    <w:p w14:paraId="4367C7DB" w14:textId="77777777" w:rsidR="009E5397" w:rsidRPr="00D454D4" w:rsidRDefault="009E5397" w:rsidP="007B1EF2">
      <w:pPr>
        <w:spacing w:before="240" w:after="120" w:line="360" w:lineRule="auto"/>
        <w:jc w:val="both"/>
        <w:rPr>
          <w:b/>
          <w:bCs/>
          <w:sz w:val="32"/>
          <w:highlight w:val="lightGray"/>
        </w:rPr>
      </w:pPr>
      <w:r w:rsidRPr="007B1EF2">
        <w:rPr>
          <w:b/>
          <w:bCs/>
          <w:sz w:val="32"/>
        </w:rPr>
        <w:lastRenderedPageBreak/>
        <w:t xml:space="preserve">Obsah </w:t>
      </w:r>
      <w:r w:rsidRPr="00D454D4">
        <w:rPr>
          <w:b/>
          <w:bCs/>
          <w:sz w:val="32"/>
          <w:highlight w:val="lightGray"/>
        </w:rPr>
        <w:t>(povinné</w:t>
      </w:r>
      <w:r w:rsidR="005D7851" w:rsidRPr="00D454D4">
        <w:rPr>
          <w:b/>
          <w:bCs/>
          <w:sz w:val="32"/>
          <w:highlight w:val="lightGray"/>
        </w:rPr>
        <w:t>, nezapočítava sa, čísluje sa</w:t>
      </w:r>
      <w:r w:rsidRPr="00D454D4">
        <w:rPr>
          <w:b/>
          <w:bCs/>
          <w:sz w:val="32"/>
          <w:highlight w:val="lightGray"/>
        </w:rPr>
        <w:t>)</w:t>
      </w:r>
    </w:p>
    <w:p w14:paraId="7F6AF798" w14:textId="77777777" w:rsidR="00F54BB5" w:rsidRDefault="00AE3562" w:rsidP="00F54BB5">
      <w:pPr>
        <w:spacing w:line="360" w:lineRule="auto"/>
        <w:jc w:val="both"/>
        <w:rPr>
          <w:bCs/>
        </w:rPr>
      </w:pPr>
      <w:r w:rsidRPr="00D454D4">
        <w:rPr>
          <w:bCs/>
          <w:highlight w:val="lightGray"/>
        </w:rPr>
        <w:t>Obsah sa čísluje</w:t>
      </w:r>
      <w:r w:rsidR="009E5397" w:rsidRPr="00D454D4">
        <w:rPr>
          <w:bCs/>
          <w:highlight w:val="lightGray"/>
        </w:rPr>
        <w:t xml:space="preserve">. Je </w:t>
      </w:r>
      <w:r w:rsidR="009E5397" w:rsidRPr="00D454D4">
        <w:rPr>
          <w:b/>
          <w:bCs/>
          <w:highlight w:val="lightGray"/>
        </w:rPr>
        <w:t xml:space="preserve">povinnou </w:t>
      </w:r>
      <w:r w:rsidR="009E5397" w:rsidRPr="00D454D4">
        <w:rPr>
          <w:bCs/>
          <w:highlight w:val="lightGray"/>
        </w:rPr>
        <w:t>súčasťou práce. Obsahuje názvy hlavných kapitol a podkapitol, čísla strán, zoznam príloh a ich  umiestneni</w:t>
      </w:r>
      <w:r w:rsidR="009E5397" w:rsidRPr="00D454D4">
        <w:rPr>
          <w:bCs/>
          <w:color w:val="000000" w:themeColor="text1"/>
          <w:highlight w:val="lightGray"/>
        </w:rPr>
        <w:t>e</w:t>
      </w:r>
      <w:r w:rsidR="009E5397" w:rsidRPr="00D454D4">
        <w:rPr>
          <w:bCs/>
          <w:color w:val="000000" w:themeColor="text1"/>
          <w:highlight w:val="lightGray"/>
          <w:shd w:val="clear" w:color="auto" w:fill="BFBFBF" w:themeFill="background1" w:themeFillShade="BF"/>
        </w:rPr>
        <w:t>.</w:t>
      </w:r>
      <w:r w:rsidR="00D454D4" w:rsidRPr="00D454D4">
        <w:rPr>
          <w:bCs/>
          <w:color w:val="000000" w:themeColor="text1"/>
          <w:highlight w:val="lightGray"/>
        </w:rPr>
        <w:t xml:space="preserve"> </w:t>
      </w:r>
      <w:r w:rsidR="00D454D4" w:rsidRPr="00D454D4">
        <w:rPr>
          <w:bCs/>
          <w:highlight w:val="yellow"/>
        </w:rPr>
        <w:t>Nezapočíta sa do počtu znakov práce.</w:t>
      </w:r>
      <w:r w:rsidR="00D454D4">
        <w:rPr>
          <w:bCs/>
        </w:rPr>
        <w:t xml:space="preserve"> </w:t>
      </w:r>
    </w:p>
    <w:p w14:paraId="5BF93FEC" w14:textId="6FEEDF70" w:rsidR="003E7CDD" w:rsidRPr="003E7CDD" w:rsidRDefault="003E7CDD">
      <w:pPr>
        <w:pStyle w:val="TOC1"/>
        <w:rPr>
          <w:rFonts w:asciiTheme="minorHAnsi" w:eastAsiaTheme="minorEastAsia" w:hAnsiTheme="minorHAnsi" w:cstheme="minorBidi"/>
          <w:b w:val="0"/>
          <w:sz w:val="22"/>
          <w:szCs w:val="22"/>
        </w:rPr>
      </w:pPr>
      <w:r w:rsidRPr="003E7CDD">
        <w:rPr>
          <w:b w:val="0"/>
        </w:rPr>
        <w:fldChar w:fldCharType="begin"/>
      </w:r>
      <w:r w:rsidRPr="003E7CDD">
        <w:rPr>
          <w:b w:val="0"/>
        </w:rPr>
        <w:instrText xml:space="preserve"> TOC \o "1-3" \h \z \u </w:instrText>
      </w:r>
      <w:r w:rsidRPr="003E7CDD">
        <w:rPr>
          <w:b w:val="0"/>
        </w:rPr>
        <w:fldChar w:fldCharType="separate"/>
      </w:r>
      <w:hyperlink w:anchor="_Toc127261207" w:history="1">
        <w:r w:rsidRPr="003E7CDD">
          <w:rPr>
            <w:rStyle w:val="Hyperlink"/>
          </w:rPr>
          <w:t>1.</w:t>
        </w:r>
        <w:r w:rsidRPr="003E7CDD">
          <w:rPr>
            <w:rFonts w:asciiTheme="minorHAnsi" w:eastAsiaTheme="minorEastAsia" w:hAnsiTheme="minorHAnsi" w:cstheme="minorBidi"/>
            <w:b w:val="0"/>
            <w:sz w:val="22"/>
            <w:szCs w:val="22"/>
          </w:rPr>
          <w:tab/>
        </w:r>
        <w:r w:rsidRPr="003E7CDD">
          <w:rPr>
            <w:rStyle w:val="Hyperlink"/>
          </w:rPr>
          <w:t>Úvod</w:t>
        </w:r>
        <w:r w:rsidRPr="003E7CDD">
          <w:rPr>
            <w:webHidden/>
          </w:rPr>
          <w:tab/>
        </w:r>
        <w:r w:rsidRPr="003E7CDD">
          <w:rPr>
            <w:webHidden/>
          </w:rPr>
          <w:fldChar w:fldCharType="begin"/>
        </w:r>
        <w:r w:rsidRPr="003E7CDD">
          <w:rPr>
            <w:webHidden/>
          </w:rPr>
          <w:instrText xml:space="preserve"> PAGEREF _Toc127261207 \h </w:instrText>
        </w:r>
        <w:r w:rsidRPr="003E7CDD">
          <w:rPr>
            <w:webHidden/>
          </w:rPr>
        </w:r>
        <w:r w:rsidRPr="003E7CDD">
          <w:rPr>
            <w:webHidden/>
          </w:rPr>
          <w:fldChar w:fldCharType="separate"/>
        </w:r>
        <w:r w:rsidRPr="003E7CDD">
          <w:rPr>
            <w:webHidden/>
          </w:rPr>
          <w:t>5</w:t>
        </w:r>
        <w:r w:rsidRPr="003E7CDD">
          <w:rPr>
            <w:webHidden/>
          </w:rPr>
          <w:fldChar w:fldCharType="end"/>
        </w:r>
      </w:hyperlink>
    </w:p>
    <w:p w14:paraId="041624D8" w14:textId="6D954044" w:rsidR="003E7CDD" w:rsidRPr="003E7CDD" w:rsidRDefault="00000000">
      <w:pPr>
        <w:pStyle w:val="TOC1"/>
        <w:rPr>
          <w:rFonts w:asciiTheme="minorHAnsi" w:eastAsiaTheme="minorEastAsia" w:hAnsiTheme="minorHAnsi" w:cstheme="minorBidi"/>
          <w:b w:val="0"/>
          <w:sz w:val="22"/>
          <w:szCs w:val="22"/>
        </w:rPr>
      </w:pPr>
      <w:hyperlink w:anchor="_Toc127261208" w:history="1">
        <w:r w:rsidR="003E7CDD" w:rsidRPr="003E7CDD">
          <w:rPr>
            <w:rStyle w:val="Hyperlink"/>
          </w:rPr>
          <w:t>2.</w:t>
        </w:r>
        <w:r w:rsidR="003E7CDD" w:rsidRPr="003E7CDD">
          <w:rPr>
            <w:rFonts w:asciiTheme="minorHAnsi" w:eastAsiaTheme="minorEastAsia" w:hAnsiTheme="minorHAnsi" w:cstheme="minorBidi"/>
            <w:b w:val="0"/>
            <w:sz w:val="22"/>
            <w:szCs w:val="22"/>
          </w:rPr>
          <w:tab/>
        </w:r>
        <w:r w:rsidR="003E7CDD" w:rsidRPr="003E7CDD">
          <w:rPr>
            <w:rStyle w:val="Hyperlink"/>
          </w:rPr>
          <w:t>Súčasný stav riešenej problematiky doma a v zahraničí</w:t>
        </w:r>
        <w:r w:rsidR="003E7CDD" w:rsidRPr="003E7CDD">
          <w:rPr>
            <w:webHidden/>
          </w:rPr>
          <w:tab/>
        </w:r>
        <w:r w:rsidR="003E7CDD" w:rsidRPr="003E7CDD">
          <w:rPr>
            <w:webHidden/>
          </w:rPr>
          <w:fldChar w:fldCharType="begin"/>
        </w:r>
        <w:r w:rsidR="003E7CDD" w:rsidRPr="003E7CDD">
          <w:rPr>
            <w:webHidden/>
          </w:rPr>
          <w:instrText xml:space="preserve"> PAGEREF _Toc127261208 \h </w:instrText>
        </w:r>
        <w:r w:rsidR="003E7CDD" w:rsidRPr="003E7CDD">
          <w:rPr>
            <w:webHidden/>
          </w:rPr>
        </w:r>
        <w:r w:rsidR="003E7CDD" w:rsidRPr="003E7CDD">
          <w:rPr>
            <w:webHidden/>
          </w:rPr>
          <w:fldChar w:fldCharType="separate"/>
        </w:r>
        <w:r w:rsidR="003E7CDD" w:rsidRPr="003E7CDD">
          <w:rPr>
            <w:webHidden/>
          </w:rPr>
          <w:t>7</w:t>
        </w:r>
        <w:r w:rsidR="003E7CDD" w:rsidRPr="003E7CDD">
          <w:rPr>
            <w:webHidden/>
          </w:rPr>
          <w:fldChar w:fldCharType="end"/>
        </w:r>
      </w:hyperlink>
    </w:p>
    <w:p w14:paraId="6090195B" w14:textId="56DCD896" w:rsidR="003E7CDD" w:rsidRPr="003E7CDD" w:rsidRDefault="00000000">
      <w:pPr>
        <w:pStyle w:val="TOC2"/>
        <w:tabs>
          <w:tab w:val="left" w:pos="880"/>
          <w:tab w:val="right" w:leader="dot" w:pos="8777"/>
        </w:tabs>
        <w:rPr>
          <w:rFonts w:asciiTheme="minorHAnsi" w:eastAsiaTheme="minorEastAsia" w:hAnsiTheme="minorHAnsi" w:cstheme="minorBidi"/>
          <w:noProof/>
          <w:sz w:val="22"/>
          <w:szCs w:val="22"/>
        </w:rPr>
      </w:pPr>
      <w:hyperlink w:anchor="_Toc127261209" w:history="1">
        <w:r w:rsidR="003E7CDD" w:rsidRPr="003E7CDD">
          <w:rPr>
            <w:rStyle w:val="Hyperlink"/>
            <w:noProof/>
          </w:rPr>
          <w:t>2.1</w:t>
        </w:r>
        <w:r w:rsidR="003E7CDD" w:rsidRPr="003E7CDD">
          <w:rPr>
            <w:rFonts w:asciiTheme="minorHAnsi" w:eastAsiaTheme="minorEastAsia" w:hAnsiTheme="minorHAnsi" w:cstheme="minorBidi"/>
            <w:noProof/>
            <w:sz w:val="22"/>
            <w:szCs w:val="22"/>
          </w:rPr>
          <w:tab/>
        </w:r>
        <w:r w:rsidR="003E7CDD" w:rsidRPr="003E7CDD">
          <w:rPr>
            <w:rStyle w:val="Hyperlink"/>
            <w:noProof/>
          </w:rPr>
          <w:t>Kapitola (úroveň 2)</w:t>
        </w:r>
        <w:r w:rsidR="003E7CDD" w:rsidRPr="003E7CDD">
          <w:rPr>
            <w:noProof/>
            <w:webHidden/>
          </w:rPr>
          <w:tab/>
        </w:r>
        <w:r w:rsidR="003E7CDD" w:rsidRPr="003E7CDD">
          <w:rPr>
            <w:noProof/>
            <w:webHidden/>
          </w:rPr>
          <w:fldChar w:fldCharType="begin"/>
        </w:r>
        <w:r w:rsidR="003E7CDD" w:rsidRPr="003E7CDD">
          <w:rPr>
            <w:noProof/>
            <w:webHidden/>
          </w:rPr>
          <w:instrText xml:space="preserve"> PAGEREF _Toc127261209 \h </w:instrText>
        </w:r>
        <w:r w:rsidR="003E7CDD" w:rsidRPr="003E7CDD">
          <w:rPr>
            <w:noProof/>
            <w:webHidden/>
          </w:rPr>
        </w:r>
        <w:r w:rsidR="003E7CDD" w:rsidRPr="003E7CDD">
          <w:rPr>
            <w:noProof/>
            <w:webHidden/>
          </w:rPr>
          <w:fldChar w:fldCharType="separate"/>
        </w:r>
        <w:r w:rsidR="003E7CDD" w:rsidRPr="003E7CDD">
          <w:rPr>
            <w:noProof/>
            <w:webHidden/>
          </w:rPr>
          <w:t>7</w:t>
        </w:r>
        <w:r w:rsidR="003E7CDD" w:rsidRPr="003E7CDD">
          <w:rPr>
            <w:noProof/>
            <w:webHidden/>
          </w:rPr>
          <w:fldChar w:fldCharType="end"/>
        </w:r>
      </w:hyperlink>
    </w:p>
    <w:p w14:paraId="13299C51" w14:textId="28DD1C06" w:rsidR="003E7CDD" w:rsidRPr="003E7CDD" w:rsidRDefault="00000000">
      <w:pPr>
        <w:pStyle w:val="TOC3"/>
        <w:tabs>
          <w:tab w:val="left" w:pos="1320"/>
          <w:tab w:val="right" w:leader="dot" w:pos="8777"/>
        </w:tabs>
        <w:rPr>
          <w:rFonts w:asciiTheme="minorHAnsi" w:eastAsiaTheme="minorEastAsia" w:hAnsiTheme="minorHAnsi" w:cstheme="minorBidi"/>
          <w:noProof/>
          <w:sz w:val="22"/>
          <w:szCs w:val="22"/>
        </w:rPr>
      </w:pPr>
      <w:hyperlink w:anchor="_Toc127261210" w:history="1">
        <w:r w:rsidR="003E7CDD" w:rsidRPr="003E7CDD">
          <w:rPr>
            <w:rStyle w:val="Hyperlink"/>
            <w:noProof/>
          </w:rPr>
          <w:t>2.1.1</w:t>
        </w:r>
        <w:r w:rsidR="003E7CDD" w:rsidRPr="003E7CDD">
          <w:rPr>
            <w:rFonts w:asciiTheme="minorHAnsi" w:eastAsiaTheme="minorEastAsia" w:hAnsiTheme="minorHAnsi" w:cstheme="minorBidi"/>
            <w:noProof/>
            <w:sz w:val="22"/>
            <w:szCs w:val="22"/>
          </w:rPr>
          <w:tab/>
        </w:r>
        <w:r w:rsidR="003E7CDD" w:rsidRPr="003E7CDD">
          <w:rPr>
            <w:rStyle w:val="Hyperlink"/>
            <w:noProof/>
          </w:rPr>
          <w:t>Kapitola (úroveň 3)</w:t>
        </w:r>
        <w:r w:rsidR="003E7CDD" w:rsidRPr="003E7CDD">
          <w:rPr>
            <w:noProof/>
            <w:webHidden/>
          </w:rPr>
          <w:tab/>
        </w:r>
        <w:r w:rsidR="003E7CDD" w:rsidRPr="003E7CDD">
          <w:rPr>
            <w:noProof/>
            <w:webHidden/>
          </w:rPr>
          <w:fldChar w:fldCharType="begin"/>
        </w:r>
        <w:r w:rsidR="003E7CDD" w:rsidRPr="003E7CDD">
          <w:rPr>
            <w:noProof/>
            <w:webHidden/>
          </w:rPr>
          <w:instrText xml:space="preserve"> PAGEREF _Toc127261210 \h </w:instrText>
        </w:r>
        <w:r w:rsidR="003E7CDD" w:rsidRPr="003E7CDD">
          <w:rPr>
            <w:noProof/>
            <w:webHidden/>
          </w:rPr>
        </w:r>
        <w:r w:rsidR="003E7CDD" w:rsidRPr="003E7CDD">
          <w:rPr>
            <w:noProof/>
            <w:webHidden/>
          </w:rPr>
          <w:fldChar w:fldCharType="separate"/>
        </w:r>
        <w:r w:rsidR="003E7CDD" w:rsidRPr="003E7CDD">
          <w:rPr>
            <w:noProof/>
            <w:webHidden/>
          </w:rPr>
          <w:t>7</w:t>
        </w:r>
        <w:r w:rsidR="003E7CDD" w:rsidRPr="003E7CDD">
          <w:rPr>
            <w:noProof/>
            <w:webHidden/>
          </w:rPr>
          <w:fldChar w:fldCharType="end"/>
        </w:r>
      </w:hyperlink>
    </w:p>
    <w:p w14:paraId="3E5E8440" w14:textId="599D85C4" w:rsidR="003E7CDD" w:rsidRPr="003E7CDD" w:rsidRDefault="00000000">
      <w:pPr>
        <w:pStyle w:val="TOC1"/>
        <w:rPr>
          <w:rFonts w:asciiTheme="minorHAnsi" w:eastAsiaTheme="minorEastAsia" w:hAnsiTheme="minorHAnsi" w:cstheme="minorBidi"/>
          <w:b w:val="0"/>
          <w:sz w:val="22"/>
          <w:szCs w:val="22"/>
        </w:rPr>
      </w:pPr>
      <w:hyperlink w:anchor="_Toc127261211" w:history="1">
        <w:r w:rsidR="003E7CDD" w:rsidRPr="003E7CDD">
          <w:rPr>
            <w:rStyle w:val="Hyperlink"/>
          </w:rPr>
          <w:t>3.</w:t>
        </w:r>
        <w:r w:rsidR="003E7CDD" w:rsidRPr="003E7CDD">
          <w:rPr>
            <w:rFonts w:asciiTheme="minorHAnsi" w:eastAsiaTheme="minorEastAsia" w:hAnsiTheme="minorHAnsi" w:cstheme="minorBidi"/>
            <w:b w:val="0"/>
            <w:sz w:val="22"/>
            <w:szCs w:val="22"/>
          </w:rPr>
          <w:tab/>
        </w:r>
        <w:r w:rsidR="003E7CDD" w:rsidRPr="003E7CDD">
          <w:rPr>
            <w:rStyle w:val="Hyperlink"/>
          </w:rPr>
          <w:t>Cieľ práce</w:t>
        </w:r>
        <w:r w:rsidR="003E7CDD" w:rsidRPr="003E7CDD">
          <w:rPr>
            <w:webHidden/>
          </w:rPr>
          <w:tab/>
        </w:r>
        <w:r w:rsidR="003E7CDD" w:rsidRPr="003E7CDD">
          <w:rPr>
            <w:webHidden/>
          </w:rPr>
          <w:fldChar w:fldCharType="begin"/>
        </w:r>
        <w:r w:rsidR="003E7CDD" w:rsidRPr="003E7CDD">
          <w:rPr>
            <w:webHidden/>
          </w:rPr>
          <w:instrText xml:space="preserve"> PAGEREF _Toc127261211 \h </w:instrText>
        </w:r>
        <w:r w:rsidR="003E7CDD" w:rsidRPr="003E7CDD">
          <w:rPr>
            <w:webHidden/>
          </w:rPr>
        </w:r>
        <w:r w:rsidR="003E7CDD" w:rsidRPr="003E7CDD">
          <w:rPr>
            <w:webHidden/>
          </w:rPr>
          <w:fldChar w:fldCharType="separate"/>
        </w:r>
        <w:r w:rsidR="003E7CDD" w:rsidRPr="003E7CDD">
          <w:rPr>
            <w:webHidden/>
          </w:rPr>
          <w:t>9</w:t>
        </w:r>
        <w:r w:rsidR="003E7CDD" w:rsidRPr="003E7CDD">
          <w:rPr>
            <w:webHidden/>
          </w:rPr>
          <w:fldChar w:fldCharType="end"/>
        </w:r>
      </w:hyperlink>
    </w:p>
    <w:p w14:paraId="4B046743" w14:textId="3C4AB164" w:rsidR="003E7CDD" w:rsidRPr="003E7CDD" w:rsidRDefault="00000000">
      <w:pPr>
        <w:pStyle w:val="TOC1"/>
        <w:rPr>
          <w:rFonts w:asciiTheme="minorHAnsi" w:eastAsiaTheme="minorEastAsia" w:hAnsiTheme="minorHAnsi" w:cstheme="minorBidi"/>
          <w:b w:val="0"/>
          <w:sz w:val="22"/>
          <w:szCs w:val="22"/>
        </w:rPr>
      </w:pPr>
      <w:hyperlink w:anchor="_Toc127261212" w:history="1">
        <w:r w:rsidR="003E7CDD" w:rsidRPr="003E7CDD">
          <w:rPr>
            <w:rStyle w:val="Hyperlink"/>
          </w:rPr>
          <w:t>4.</w:t>
        </w:r>
        <w:r w:rsidR="003E7CDD" w:rsidRPr="003E7CDD">
          <w:rPr>
            <w:rFonts w:asciiTheme="minorHAnsi" w:eastAsiaTheme="minorEastAsia" w:hAnsiTheme="minorHAnsi" w:cstheme="minorBidi"/>
            <w:b w:val="0"/>
            <w:sz w:val="22"/>
            <w:szCs w:val="22"/>
          </w:rPr>
          <w:tab/>
        </w:r>
        <w:r w:rsidR="003E7CDD" w:rsidRPr="003E7CDD">
          <w:rPr>
            <w:rStyle w:val="Hyperlink"/>
          </w:rPr>
          <w:t>Materiál a metódy</w:t>
        </w:r>
        <w:r w:rsidR="003E7CDD" w:rsidRPr="003E7CDD">
          <w:rPr>
            <w:webHidden/>
          </w:rPr>
          <w:tab/>
        </w:r>
        <w:r w:rsidR="003E7CDD" w:rsidRPr="003E7CDD">
          <w:rPr>
            <w:webHidden/>
          </w:rPr>
          <w:fldChar w:fldCharType="begin"/>
        </w:r>
        <w:r w:rsidR="003E7CDD" w:rsidRPr="003E7CDD">
          <w:rPr>
            <w:webHidden/>
          </w:rPr>
          <w:instrText xml:space="preserve"> PAGEREF _Toc127261212 \h </w:instrText>
        </w:r>
        <w:r w:rsidR="003E7CDD" w:rsidRPr="003E7CDD">
          <w:rPr>
            <w:webHidden/>
          </w:rPr>
        </w:r>
        <w:r w:rsidR="003E7CDD" w:rsidRPr="003E7CDD">
          <w:rPr>
            <w:webHidden/>
          </w:rPr>
          <w:fldChar w:fldCharType="separate"/>
        </w:r>
        <w:r w:rsidR="003E7CDD" w:rsidRPr="003E7CDD">
          <w:rPr>
            <w:webHidden/>
          </w:rPr>
          <w:t>10</w:t>
        </w:r>
        <w:r w:rsidR="003E7CDD" w:rsidRPr="003E7CDD">
          <w:rPr>
            <w:webHidden/>
          </w:rPr>
          <w:fldChar w:fldCharType="end"/>
        </w:r>
      </w:hyperlink>
    </w:p>
    <w:p w14:paraId="02FA5148" w14:textId="5B3231F6" w:rsidR="003E7CDD" w:rsidRPr="003E7CDD" w:rsidRDefault="00000000">
      <w:pPr>
        <w:pStyle w:val="TOC2"/>
        <w:tabs>
          <w:tab w:val="left" w:pos="880"/>
          <w:tab w:val="right" w:leader="dot" w:pos="8777"/>
        </w:tabs>
        <w:rPr>
          <w:rFonts w:asciiTheme="minorHAnsi" w:eastAsiaTheme="minorEastAsia" w:hAnsiTheme="minorHAnsi" w:cstheme="minorBidi"/>
          <w:noProof/>
          <w:sz w:val="22"/>
          <w:szCs w:val="22"/>
        </w:rPr>
      </w:pPr>
      <w:hyperlink w:anchor="_Toc127261213" w:history="1">
        <w:r w:rsidR="003E7CDD" w:rsidRPr="003E7CDD">
          <w:rPr>
            <w:rStyle w:val="Hyperlink"/>
            <w:noProof/>
          </w:rPr>
          <w:t>4.1</w:t>
        </w:r>
        <w:r w:rsidR="003E7CDD" w:rsidRPr="003E7CDD">
          <w:rPr>
            <w:rFonts w:asciiTheme="minorHAnsi" w:eastAsiaTheme="minorEastAsia" w:hAnsiTheme="minorHAnsi" w:cstheme="minorBidi"/>
            <w:noProof/>
            <w:sz w:val="22"/>
            <w:szCs w:val="22"/>
          </w:rPr>
          <w:tab/>
        </w:r>
        <w:r w:rsidR="003E7CDD" w:rsidRPr="003E7CDD">
          <w:rPr>
            <w:rStyle w:val="Hyperlink"/>
            <w:noProof/>
          </w:rPr>
          <w:t>Chemikálie</w:t>
        </w:r>
        <w:r w:rsidR="003E7CDD" w:rsidRPr="003E7CDD">
          <w:rPr>
            <w:noProof/>
            <w:webHidden/>
          </w:rPr>
          <w:tab/>
        </w:r>
        <w:r w:rsidR="003E7CDD" w:rsidRPr="003E7CDD">
          <w:rPr>
            <w:noProof/>
            <w:webHidden/>
          </w:rPr>
          <w:fldChar w:fldCharType="begin"/>
        </w:r>
        <w:r w:rsidR="003E7CDD" w:rsidRPr="003E7CDD">
          <w:rPr>
            <w:noProof/>
            <w:webHidden/>
          </w:rPr>
          <w:instrText xml:space="preserve"> PAGEREF _Toc127261213 \h </w:instrText>
        </w:r>
        <w:r w:rsidR="003E7CDD" w:rsidRPr="003E7CDD">
          <w:rPr>
            <w:noProof/>
            <w:webHidden/>
          </w:rPr>
        </w:r>
        <w:r w:rsidR="003E7CDD" w:rsidRPr="003E7CDD">
          <w:rPr>
            <w:noProof/>
            <w:webHidden/>
          </w:rPr>
          <w:fldChar w:fldCharType="separate"/>
        </w:r>
        <w:r w:rsidR="003E7CDD" w:rsidRPr="003E7CDD">
          <w:rPr>
            <w:noProof/>
            <w:webHidden/>
          </w:rPr>
          <w:t>10</w:t>
        </w:r>
        <w:r w:rsidR="003E7CDD" w:rsidRPr="003E7CDD">
          <w:rPr>
            <w:noProof/>
            <w:webHidden/>
          </w:rPr>
          <w:fldChar w:fldCharType="end"/>
        </w:r>
      </w:hyperlink>
    </w:p>
    <w:p w14:paraId="580CE5C3" w14:textId="78FA9514" w:rsidR="003E7CDD" w:rsidRPr="003E7CDD" w:rsidRDefault="00000000">
      <w:pPr>
        <w:pStyle w:val="TOC2"/>
        <w:tabs>
          <w:tab w:val="left" w:pos="880"/>
          <w:tab w:val="right" w:leader="dot" w:pos="8777"/>
        </w:tabs>
        <w:rPr>
          <w:rFonts w:asciiTheme="minorHAnsi" w:eastAsiaTheme="minorEastAsia" w:hAnsiTheme="minorHAnsi" w:cstheme="minorBidi"/>
          <w:noProof/>
          <w:sz w:val="22"/>
          <w:szCs w:val="22"/>
        </w:rPr>
      </w:pPr>
      <w:hyperlink w:anchor="_Toc127261214" w:history="1">
        <w:r w:rsidR="003E7CDD" w:rsidRPr="003E7CDD">
          <w:rPr>
            <w:rStyle w:val="Hyperlink"/>
            <w:noProof/>
          </w:rPr>
          <w:t>4.2</w:t>
        </w:r>
        <w:r w:rsidR="003E7CDD" w:rsidRPr="003E7CDD">
          <w:rPr>
            <w:rFonts w:asciiTheme="minorHAnsi" w:eastAsiaTheme="minorEastAsia" w:hAnsiTheme="minorHAnsi" w:cstheme="minorBidi"/>
            <w:noProof/>
            <w:sz w:val="22"/>
            <w:szCs w:val="22"/>
          </w:rPr>
          <w:tab/>
        </w:r>
        <w:r w:rsidR="003E7CDD" w:rsidRPr="003E7CDD">
          <w:rPr>
            <w:rStyle w:val="Hyperlink"/>
            <w:noProof/>
          </w:rPr>
          <w:t>Prístroje</w:t>
        </w:r>
        <w:r w:rsidR="003E7CDD" w:rsidRPr="003E7CDD">
          <w:rPr>
            <w:noProof/>
            <w:webHidden/>
          </w:rPr>
          <w:tab/>
        </w:r>
        <w:r w:rsidR="003E7CDD" w:rsidRPr="003E7CDD">
          <w:rPr>
            <w:noProof/>
            <w:webHidden/>
          </w:rPr>
          <w:fldChar w:fldCharType="begin"/>
        </w:r>
        <w:r w:rsidR="003E7CDD" w:rsidRPr="003E7CDD">
          <w:rPr>
            <w:noProof/>
            <w:webHidden/>
          </w:rPr>
          <w:instrText xml:space="preserve"> PAGEREF _Toc127261214 \h </w:instrText>
        </w:r>
        <w:r w:rsidR="003E7CDD" w:rsidRPr="003E7CDD">
          <w:rPr>
            <w:noProof/>
            <w:webHidden/>
          </w:rPr>
        </w:r>
        <w:r w:rsidR="003E7CDD" w:rsidRPr="003E7CDD">
          <w:rPr>
            <w:noProof/>
            <w:webHidden/>
          </w:rPr>
          <w:fldChar w:fldCharType="separate"/>
        </w:r>
        <w:r w:rsidR="003E7CDD" w:rsidRPr="003E7CDD">
          <w:rPr>
            <w:noProof/>
            <w:webHidden/>
          </w:rPr>
          <w:t>10</w:t>
        </w:r>
        <w:r w:rsidR="003E7CDD" w:rsidRPr="003E7CDD">
          <w:rPr>
            <w:noProof/>
            <w:webHidden/>
          </w:rPr>
          <w:fldChar w:fldCharType="end"/>
        </w:r>
      </w:hyperlink>
    </w:p>
    <w:p w14:paraId="01D742F0" w14:textId="6579C5C1" w:rsidR="003E7CDD" w:rsidRPr="003E7CDD" w:rsidRDefault="00000000">
      <w:pPr>
        <w:pStyle w:val="TOC1"/>
        <w:rPr>
          <w:rFonts w:asciiTheme="minorHAnsi" w:eastAsiaTheme="minorEastAsia" w:hAnsiTheme="minorHAnsi" w:cstheme="minorBidi"/>
          <w:b w:val="0"/>
          <w:sz w:val="22"/>
          <w:szCs w:val="22"/>
        </w:rPr>
      </w:pPr>
      <w:hyperlink w:anchor="_Toc127261215" w:history="1">
        <w:r w:rsidR="003E7CDD" w:rsidRPr="003E7CDD">
          <w:rPr>
            <w:rStyle w:val="Hyperlink"/>
          </w:rPr>
          <w:t>5.</w:t>
        </w:r>
        <w:r w:rsidR="003E7CDD" w:rsidRPr="003E7CDD">
          <w:rPr>
            <w:rFonts w:asciiTheme="minorHAnsi" w:eastAsiaTheme="minorEastAsia" w:hAnsiTheme="minorHAnsi" w:cstheme="minorBidi"/>
            <w:b w:val="0"/>
            <w:sz w:val="22"/>
            <w:szCs w:val="22"/>
          </w:rPr>
          <w:tab/>
        </w:r>
        <w:r w:rsidR="003E7CDD" w:rsidRPr="003E7CDD">
          <w:rPr>
            <w:rStyle w:val="Hyperlink"/>
          </w:rPr>
          <w:t>Výsledky a diskusia</w:t>
        </w:r>
        <w:r w:rsidR="003E7CDD" w:rsidRPr="003E7CDD">
          <w:rPr>
            <w:webHidden/>
          </w:rPr>
          <w:tab/>
        </w:r>
        <w:r w:rsidR="003E7CDD" w:rsidRPr="003E7CDD">
          <w:rPr>
            <w:webHidden/>
          </w:rPr>
          <w:fldChar w:fldCharType="begin"/>
        </w:r>
        <w:r w:rsidR="003E7CDD" w:rsidRPr="003E7CDD">
          <w:rPr>
            <w:webHidden/>
          </w:rPr>
          <w:instrText xml:space="preserve"> PAGEREF _Toc127261215 \h </w:instrText>
        </w:r>
        <w:r w:rsidR="003E7CDD" w:rsidRPr="003E7CDD">
          <w:rPr>
            <w:webHidden/>
          </w:rPr>
        </w:r>
        <w:r w:rsidR="003E7CDD" w:rsidRPr="003E7CDD">
          <w:rPr>
            <w:webHidden/>
          </w:rPr>
          <w:fldChar w:fldCharType="separate"/>
        </w:r>
        <w:r w:rsidR="003E7CDD" w:rsidRPr="003E7CDD">
          <w:rPr>
            <w:webHidden/>
          </w:rPr>
          <w:t>11</w:t>
        </w:r>
        <w:r w:rsidR="003E7CDD" w:rsidRPr="003E7CDD">
          <w:rPr>
            <w:webHidden/>
          </w:rPr>
          <w:fldChar w:fldCharType="end"/>
        </w:r>
      </w:hyperlink>
    </w:p>
    <w:p w14:paraId="3A2F942E" w14:textId="48B4E3D4" w:rsidR="003E7CDD" w:rsidRPr="003E7CDD" w:rsidRDefault="00000000">
      <w:pPr>
        <w:pStyle w:val="TOC1"/>
        <w:rPr>
          <w:rFonts w:asciiTheme="minorHAnsi" w:eastAsiaTheme="minorEastAsia" w:hAnsiTheme="minorHAnsi" w:cstheme="minorBidi"/>
          <w:b w:val="0"/>
          <w:sz w:val="22"/>
          <w:szCs w:val="22"/>
        </w:rPr>
      </w:pPr>
      <w:hyperlink w:anchor="_Toc127261216" w:history="1">
        <w:r w:rsidR="003E7CDD" w:rsidRPr="003E7CDD">
          <w:rPr>
            <w:rStyle w:val="Hyperlink"/>
          </w:rPr>
          <w:t>5.</w:t>
        </w:r>
        <w:r w:rsidR="003E7CDD" w:rsidRPr="003E7CDD">
          <w:rPr>
            <w:rFonts w:asciiTheme="minorHAnsi" w:eastAsiaTheme="minorEastAsia" w:hAnsiTheme="minorHAnsi" w:cstheme="minorBidi"/>
            <w:b w:val="0"/>
            <w:sz w:val="22"/>
            <w:szCs w:val="22"/>
          </w:rPr>
          <w:tab/>
        </w:r>
        <w:r w:rsidR="003E7CDD" w:rsidRPr="003E7CDD">
          <w:rPr>
            <w:rStyle w:val="Hyperlink"/>
          </w:rPr>
          <w:t>Závery</w:t>
        </w:r>
        <w:r w:rsidR="003E7CDD" w:rsidRPr="003E7CDD">
          <w:rPr>
            <w:webHidden/>
          </w:rPr>
          <w:tab/>
        </w:r>
        <w:r w:rsidR="003E7CDD" w:rsidRPr="003E7CDD">
          <w:rPr>
            <w:webHidden/>
          </w:rPr>
          <w:fldChar w:fldCharType="begin"/>
        </w:r>
        <w:r w:rsidR="003E7CDD" w:rsidRPr="003E7CDD">
          <w:rPr>
            <w:webHidden/>
          </w:rPr>
          <w:instrText xml:space="preserve"> PAGEREF _Toc127261216 \h </w:instrText>
        </w:r>
        <w:r w:rsidR="003E7CDD" w:rsidRPr="003E7CDD">
          <w:rPr>
            <w:webHidden/>
          </w:rPr>
        </w:r>
        <w:r w:rsidR="003E7CDD" w:rsidRPr="003E7CDD">
          <w:rPr>
            <w:webHidden/>
          </w:rPr>
          <w:fldChar w:fldCharType="separate"/>
        </w:r>
        <w:r w:rsidR="003E7CDD" w:rsidRPr="003E7CDD">
          <w:rPr>
            <w:webHidden/>
          </w:rPr>
          <w:t>14</w:t>
        </w:r>
        <w:r w:rsidR="003E7CDD" w:rsidRPr="003E7CDD">
          <w:rPr>
            <w:webHidden/>
          </w:rPr>
          <w:fldChar w:fldCharType="end"/>
        </w:r>
      </w:hyperlink>
    </w:p>
    <w:p w14:paraId="4E547BE2" w14:textId="2BC9EAA7" w:rsidR="003E7CDD" w:rsidRPr="003E7CDD" w:rsidRDefault="00000000">
      <w:pPr>
        <w:pStyle w:val="TOC1"/>
        <w:rPr>
          <w:rFonts w:asciiTheme="minorHAnsi" w:eastAsiaTheme="minorEastAsia" w:hAnsiTheme="minorHAnsi" w:cstheme="minorBidi"/>
          <w:b w:val="0"/>
          <w:sz w:val="22"/>
          <w:szCs w:val="22"/>
        </w:rPr>
      </w:pPr>
      <w:hyperlink w:anchor="_Toc127261217" w:history="1">
        <w:r w:rsidR="003E7CDD" w:rsidRPr="003E7CDD">
          <w:rPr>
            <w:rStyle w:val="Hyperlink"/>
          </w:rPr>
          <w:t>Zoznam použitej literatúry</w:t>
        </w:r>
        <w:r w:rsidR="003E7CDD" w:rsidRPr="003E7CDD">
          <w:rPr>
            <w:webHidden/>
          </w:rPr>
          <w:tab/>
        </w:r>
        <w:r w:rsidR="003E7CDD" w:rsidRPr="003E7CDD">
          <w:rPr>
            <w:webHidden/>
          </w:rPr>
          <w:fldChar w:fldCharType="begin"/>
        </w:r>
        <w:r w:rsidR="003E7CDD" w:rsidRPr="003E7CDD">
          <w:rPr>
            <w:webHidden/>
          </w:rPr>
          <w:instrText xml:space="preserve"> PAGEREF _Toc127261217 \h </w:instrText>
        </w:r>
        <w:r w:rsidR="003E7CDD" w:rsidRPr="003E7CDD">
          <w:rPr>
            <w:webHidden/>
          </w:rPr>
        </w:r>
        <w:r w:rsidR="003E7CDD" w:rsidRPr="003E7CDD">
          <w:rPr>
            <w:webHidden/>
          </w:rPr>
          <w:fldChar w:fldCharType="separate"/>
        </w:r>
        <w:r w:rsidR="003E7CDD" w:rsidRPr="003E7CDD">
          <w:rPr>
            <w:webHidden/>
          </w:rPr>
          <w:t>15</w:t>
        </w:r>
        <w:r w:rsidR="003E7CDD" w:rsidRPr="003E7CDD">
          <w:rPr>
            <w:webHidden/>
          </w:rPr>
          <w:fldChar w:fldCharType="end"/>
        </w:r>
      </w:hyperlink>
    </w:p>
    <w:p w14:paraId="6A2E3115" w14:textId="1A216F69" w:rsidR="00F54BB5" w:rsidRDefault="003E7CDD" w:rsidP="00F54BB5">
      <w:pPr>
        <w:spacing w:before="60" w:line="360" w:lineRule="auto"/>
      </w:pPr>
      <w:r w:rsidRPr="003E7CDD">
        <w:rPr>
          <w:b/>
          <w:noProof/>
        </w:rPr>
        <w:fldChar w:fldCharType="end"/>
      </w:r>
    </w:p>
    <w:p w14:paraId="091DE2CD" w14:textId="77777777" w:rsidR="00F54BB5" w:rsidRPr="009E5397" w:rsidRDefault="00F54BB5" w:rsidP="00F54BB5">
      <w:pPr>
        <w:spacing w:before="60" w:line="360" w:lineRule="auto"/>
        <w:jc w:val="both"/>
        <w:rPr>
          <w:bCs/>
        </w:rPr>
      </w:pPr>
    </w:p>
    <w:p w14:paraId="5A9282BA" w14:textId="77777777" w:rsidR="00C87828" w:rsidRDefault="00C87828" w:rsidP="009E5397">
      <w:pPr>
        <w:spacing w:line="360" w:lineRule="auto"/>
        <w:jc w:val="both"/>
      </w:pPr>
    </w:p>
    <w:p w14:paraId="41ADF283" w14:textId="77777777" w:rsidR="005E6ECE" w:rsidRDefault="005E6ECE" w:rsidP="009E5397">
      <w:pPr>
        <w:spacing w:line="360" w:lineRule="auto"/>
        <w:jc w:val="both"/>
      </w:pPr>
    </w:p>
    <w:p w14:paraId="493D565E" w14:textId="77777777" w:rsidR="005E6ECE" w:rsidRPr="007B1EF2" w:rsidRDefault="004C05DD" w:rsidP="007B1EF2">
      <w:pPr>
        <w:spacing w:before="240" w:after="120" w:line="360" w:lineRule="auto"/>
        <w:jc w:val="both"/>
        <w:rPr>
          <w:b/>
          <w:sz w:val="32"/>
        </w:rPr>
      </w:pPr>
      <w:r>
        <w:rPr>
          <w:b/>
          <w:sz w:val="32"/>
        </w:rPr>
        <w:br w:type="page"/>
      </w:r>
      <w:r w:rsidR="005E6ECE" w:rsidRPr="007B1EF2">
        <w:rPr>
          <w:b/>
          <w:sz w:val="32"/>
        </w:rPr>
        <w:lastRenderedPageBreak/>
        <w:t xml:space="preserve">Zoznam ilustrácii </w:t>
      </w:r>
      <w:r w:rsidR="005E6ECE" w:rsidRPr="007B1EF2">
        <w:rPr>
          <w:b/>
          <w:sz w:val="32"/>
          <w:highlight w:val="lightGray"/>
        </w:rPr>
        <w:t>(povinné)</w:t>
      </w:r>
    </w:p>
    <w:p w14:paraId="512738A0" w14:textId="77777777" w:rsidR="009E5397" w:rsidRDefault="005E6ECE" w:rsidP="004C05DD">
      <w:pPr>
        <w:spacing w:before="60" w:line="360" w:lineRule="auto"/>
        <w:jc w:val="both"/>
      </w:pPr>
      <w:r w:rsidRPr="005E6ECE">
        <w:rPr>
          <w:highlight w:val="lightGray"/>
        </w:rPr>
        <w:t xml:space="preserve">Čísluje sa, </w:t>
      </w:r>
      <w:r w:rsidR="00AE3562" w:rsidRPr="00D454D4">
        <w:rPr>
          <w:highlight w:val="yellow"/>
        </w:rPr>
        <w:t xml:space="preserve">nezapočítava sa do počtu </w:t>
      </w:r>
      <w:r w:rsidR="00D454D4" w:rsidRPr="00D454D4">
        <w:rPr>
          <w:highlight w:val="yellow"/>
        </w:rPr>
        <w:t>znakov</w:t>
      </w:r>
      <w:r w:rsidR="00AE3562" w:rsidRPr="00D454D4">
        <w:rPr>
          <w:highlight w:val="yellow"/>
        </w:rPr>
        <w:t xml:space="preserve"> </w:t>
      </w:r>
      <w:r w:rsidRPr="005E6ECE">
        <w:rPr>
          <w:highlight w:val="lightGray"/>
        </w:rPr>
        <w:t>a ak sú v práci obrázky a tabuľky, uvedie sa úplný zoznam, ich názvov tak, ako boli použité v</w:t>
      </w:r>
      <w:r w:rsidR="00AE3562">
        <w:rPr>
          <w:highlight w:val="lightGray"/>
        </w:rPr>
        <w:t> </w:t>
      </w:r>
      <w:r w:rsidRPr="005E6ECE">
        <w:rPr>
          <w:highlight w:val="lightGray"/>
        </w:rPr>
        <w:t>práci.</w:t>
      </w:r>
    </w:p>
    <w:p w14:paraId="68B44237" w14:textId="77777777" w:rsidR="00AE3562" w:rsidRPr="00AE3562" w:rsidRDefault="00AE3562" w:rsidP="004C05DD">
      <w:pPr>
        <w:spacing w:before="60" w:line="360" w:lineRule="auto"/>
        <w:jc w:val="both"/>
        <w:rPr>
          <w:b/>
          <w:highlight w:val="lightGray"/>
        </w:rPr>
      </w:pPr>
      <w:r w:rsidRPr="00AE3562">
        <w:rPr>
          <w:b/>
          <w:highlight w:val="lightGray"/>
        </w:rPr>
        <w:t>Príklad</w:t>
      </w:r>
    </w:p>
    <w:p w14:paraId="665D2DFE" w14:textId="77777777" w:rsidR="00AE3562" w:rsidRPr="00AE3562" w:rsidRDefault="00AE3562" w:rsidP="00AE3562">
      <w:pPr>
        <w:spacing w:before="60" w:line="360" w:lineRule="auto"/>
        <w:jc w:val="both"/>
        <w:rPr>
          <w:highlight w:val="lightGray"/>
        </w:rPr>
      </w:pPr>
      <w:r w:rsidRPr="00AE3562">
        <w:rPr>
          <w:b/>
          <w:highlight w:val="lightGray"/>
        </w:rPr>
        <w:t>Obrázok 1:</w:t>
      </w:r>
      <w:r w:rsidRPr="00AE3562">
        <w:rPr>
          <w:highlight w:val="lightGray"/>
        </w:rPr>
        <w:t xml:space="preserve"> Mycélium vláknitej huby bielej hniloby </w:t>
      </w:r>
      <w:proofErr w:type="spellStart"/>
      <w:r w:rsidRPr="00AE3562">
        <w:rPr>
          <w:i/>
          <w:highlight w:val="lightGray"/>
        </w:rPr>
        <w:t>Phanerochaete</w:t>
      </w:r>
      <w:proofErr w:type="spellEnd"/>
      <w:r w:rsidRPr="00AE3562">
        <w:rPr>
          <w:i/>
          <w:highlight w:val="lightGray"/>
        </w:rPr>
        <w:t xml:space="preserve"> </w:t>
      </w:r>
      <w:proofErr w:type="spellStart"/>
      <w:r w:rsidRPr="00AE3562">
        <w:rPr>
          <w:i/>
          <w:highlight w:val="lightGray"/>
        </w:rPr>
        <w:t>chrysosporium</w:t>
      </w:r>
      <w:proofErr w:type="spellEnd"/>
      <w:r w:rsidRPr="00AE3562">
        <w:rPr>
          <w:highlight w:val="lightGray"/>
        </w:rPr>
        <w:t xml:space="preserve"> (</w:t>
      </w:r>
      <w:proofErr w:type="spellStart"/>
      <w:r w:rsidRPr="00AE3562">
        <w:rPr>
          <w:highlight w:val="lightGray"/>
        </w:rPr>
        <w:t>Martinez</w:t>
      </w:r>
      <w:proofErr w:type="spellEnd"/>
      <w:r w:rsidRPr="00AE3562">
        <w:rPr>
          <w:highlight w:val="lightGray"/>
        </w:rPr>
        <w:t xml:space="preserve"> a kol., 2004).</w:t>
      </w:r>
    </w:p>
    <w:p w14:paraId="1FBA4656" w14:textId="77777777" w:rsidR="00AE3562" w:rsidRPr="00AE3562" w:rsidRDefault="00AE3562" w:rsidP="00AE3562">
      <w:pPr>
        <w:pStyle w:val="Popisobrzku"/>
        <w:spacing w:before="60" w:after="0"/>
        <w:jc w:val="both"/>
        <w:rPr>
          <w:sz w:val="24"/>
          <w:highlight w:val="lightGray"/>
        </w:rPr>
      </w:pPr>
      <w:r w:rsidRPr="002D412A">
        <w:rPr>
          <w:b/>
          <w:sz w:val="24"/>
          <w:highlight w:val="lightGray"/>
        </w:rPr>
        <w:t>Obrázok 2:</w:t>
      </w:r>
      <w:r w:rsidRPr="002D412A">
        <w:rPr>
          <w:sz w:val="24"/>
          <w:highlight w:val="lightGray"/>
        </w:rPr>
        <w:t xml:space="preserve"> Množstvo redukujúcich sacharidov uvoľnených enzýmovou hydrolýzou s Viscozyme L z rastlinnej biomasy predupravenej suspenziou hydroxidu vápenatého; </w:t>
      </w:r>
      <w:r w:rsidRPr="002D412A">
        <w:rPr>
          <w:color w:val="A6A6A6"/>
          <w:sz w:val="24"/>
          <w:highlight w:val="lightGray"/>
        </w:rPr>
        <w:t>■</w:t>
      </w:r>
      <w:r>
        <w:rPr>
          <w:color w:val="FF0000"/>
          <w:sz w:val="24"/>
          <w:highlight w:val="lightGray"/>
        </w:rPr>
        <w:t> </w:t>
      </w:r>
      <w:r>
        <w:rPr>
          <w:sz w:val="24"/>
          <w:highlight w:val="lightGray"/>
        </w:rPr>
        <w:noBreakHyphen/>
        <w:t> </w:t>
      </w:r>
      <w:r w:rsidRPr="002D412A">
        <w:rPr>
          <w:sz w:val="24"/>
          <w:highlight w:val="lightGray"/>
        </w:rPr>
        <w:t xml:space="preserve">80 °C; </w:t>
      </w:r>
      <w:r w:rsidRPr="002D412A">
        <w:rPr>
          <w:color w:val="7F7F7F"/>
          <w:sz w:val="24"/>
          <w:highlight w:val="lightGray"/>
        </w:rPr>
        <w:t>■</w:t>
      </w:r>
      <w:r w:rsidRPr="002D412A">
        <w:rPr>
          <w:color w:val="FF0000"/>
          <w:sz w:val="24"/>
          <w:highlight w:val="lightGray"/>
        </w:rPr>
        <w:t xml:space="preserve"> </w:t>
      </w:r>
      <w:r>
        <w:rPr>
          <w:sz w:val="24"/>
          <w:highlight w:val="lightGray"/>
        </w:rPr>
        <w:t>-</w:t>
      </w:r>
      <w:r w:rsidRPr="002D412A">
        <w:rPr>
          <w:sz w:val="24"/>
          <w:highlight w:val="lightGray"/>
        </w:rPr>
        <w:t xml:space="preserve"> 120 °C.</w:t>
      </w:r>
    </w:p>
    <w:p w14:paraId="48291BA5" w14:textId="77777777" w:rsidR="00AE3562" w:rsidRPr="002C3BD1" w:rsidRDefault="00AE3562" w:rsidP="00AE3562">
      <w:pPr>
        <w:spacing w:before="60" w:line="360" w:lineRule="auto"/>
        <w:jc w:val="both"/>
      </w:pPr>
    </w:p>
    <w:p w14:paraId="6C1670F1" w14:textId="77777777" w:rsidR="00AE3562" w:rsidRDefault="00AE3562" w:rsidP="004C05DD">
      <w:pPr>
        <w:spacing w:before="60" w:line="360" w:lineRule="auto"/>
        <w:jc w:val="both"/>
      </w:pPr>
    </w:p>
    <w:p w14:paraId="33F7ABE3" w14:textId="77777777" w:rsidR="005E6ECE" w:rsidRDefault="005E6ECE" w:rsidP="009E5397">
      <w:pPr>
        <w:spacing w:line="360" w:lineRule="auto"/>
        <w:jc w:val="both"/>
      </w:pPr>
    </w:p>
    <w:p w14:paraId="3F89F151" w14:textId="77777777" w:rsidR="005E6ECE" w:rsidRDefault="005E6ECE"/>
    <w:p w14:paraId="29FB7FB4" w14:textId="77777777" w:rsidR="005E6ECE" w:rsidRPr="007B1EF2" w:rsidRDefault="004C05DD" w:rsidP="007B1EF2">
      <w:pPr>
        <w:spacing w:before="240" w:after="120" w:line="360" w:lineRule="auto"/>
        <w:jc w:val="both"/>
        <w:rPr>
          <w:b/>
          <w:sz w:val="32"/>
        </w:rPr>
      </w:pPr>
      <w:r>
        <w:rPr>
          <w:b/>
          <w:sz w:val="32"/>
        </w:rPr>
        <w:br w:type="page"/>
      </w:r>
      <w:r w:rsidR="005E6ECE" w:rsidRPr="007B1EF2">
        <w:rPr>
          <w:b/>
          <w:sz w:val="32"/>
        </w:rPr>
        <w:lastRenderedPageBreak/>
        <w:t xml:space="preserve">Zoznam tabuliek </w:t>
      </w:r>
      <w:r w:rsidR="005E6ECE" w:rsidRPr="007B1EF2">
        <w:rPr>
          <w:b/>
          <w:sz w:val="32"/>
          <w:highlight w:val="lightGray"/>
        </w:rPr>
        <w:t>(povinné)</w:t>
      </w:r>
    </w:p>
    <w:p w14:paraId="305ED69C" w14:textId="77777777" w:rsidR="005E6ECE" w:rsidRDefault="005E6ECE" w:rsidP="004C05DD">
      <w:pPr>
        <w:spacing w:before="60" w:line="360" w:lineRule="auto"/>
        <w:jc w:val="both"/>
      </w:pPr>
      <w:r w:rsidRPr="005E6ECE">
        <w:rPr>
          <w:highlight w:val="lightGray"/>
        </w:rPr>
        <w:t xml:space="preserve">Čísluje sa, </w:t>
      </w:r>
      <w:r w:rsidR="00AE3562" w:rsidRPr="00D454D4">
        <w:rPr>
          <w:highlight w:val="yellow"/>
        </w:rPr>
        <w:t>ne</w:t>
      </w:r>
      <w:r w:rsidRPr="00D454D4">
        <w:rPr>
          <w:highlight w:val="yellow"/>
        </w:rPr>
        <w:t xml:space="preserve">započítava sa do počtu </w:t>
      </w:r>
      <w:r w:rsidR="00D454D4" w:rsidRPr="00D454D4">
        <w:rPr>
          <w:highlight w:val="yellow"/>
        </w:rPr>
        <w:t>znakov</w:t>
      </w:r>
      <w:r w:rsidR="00AE3562" w:rsidRPr="00D454D4">
        <w:rPr>
          <w:highlight w:val="yellow"/>
        </w:rPr>
        <w:t xml:space="preserve"> práce</w:t>
      </w:r>
      <w:r w:rsidRPr="00D454D4">
        <w:rPr>
          <w:highlight w:val="yellow"/>
        </w:rPr>
        <w:t xml:space="preserve"> </w:t>
      </w:r>
      <w:r w:rsidRPr="005E6ECE">
        <w:rPr>
          <w:highlight w:val="lightGray"/>
        </w:rPr>
        <w:t>a ak sú v práci obrázky a tabuľky, uvedie sa úplný zoznam, ich názvov tak, ako boli použité v práci.</w:t>
      </w:r>
    </w:p>
    <w:p w14:paraId="415BFDAE" w14:textId="77777777" w:rsidR="00AE3562" w:rsidRPr="00AE3562" w:rsidRDefault="00AE3562" w:rsidP="004C05DD">
      <w:pPr>
        <w:spacing w:before="60" w:line="360" w:lineRule="auto"/>
        <w:jc w:val="both"/>
        <w:rPr>
          <w:b/>
          <w:highlight w:val="lightGray"/>
        </w:rPr>
      </w:pPr>
      <w:r w:rsidRPr="00AE3562">
        <w:rPr>
          <w:b/>
          <w:highlight w:val="lightGray"/>
        </w:rPr>
        <w:t>Príklad</w:t>
      </w:r>
    </w:p>
    <w:p w14:paraId="011FE258" w14:textId="77777777" w:rsidR="00AE3562" w:rsidRDefault="00AE3562" w:rsidP="00AE3562">
      <w:pPr>
        <w:pStyle w:val="Popisobrzku"/>
        <w:spacing w:before="60" w:after="0"/>
        <w:jc w:val="both"/>
        <w:rPr>
          <w:sz w:val="24"/>
          <w:highlight w:val="lightGray"/>
        </w:rPr>
      </w:pPr>
      <w:r w:rsidRPr="002D412A">
        <w:rPr>
          <w:b/>
          <w:bCs/>
          <w:sz w:val="24"/>
          <w:highlight w:val="lightGray"/>
        </w:rPr>
        <w:t>Tabuľka 1:</w:t>
      </w:r>
      <w:r w:rsidRPr="002D412A">
        <w:rPr>
          <w:sz w:val="24"/>
          <w:highlight w:val="lightGray"/>
        </w:rPr>
        <w:t xml:space="preserve"> Kódované a reálne hodnoty nezávisle premenných optimalizácie predúpravy lignocelulózy vzhľadom na sledované závisle premenné.</w:t>
      </w:r>
    </w:p>
    <w:p w14:paraId="3F3AED2F" w14:textId="77777777" w:rsidR="00AE3562" w:rsidRPr="00AE3562" w:rsidRDefault="00AE3562" w:rsidP="00AE3562">
      <w:pPr>
        <w:pStyle w:val="Popisobrzku"/>
        <w:spacing w:before="60" w:after="0"/>
        <w:jc w:val="both"/>
        <w:rPr>
          <w:sz w:val="24"/>
          <w:highlight w:val="lightGray"/>
        </w:rPr>
      </w:pPr>
      <w:r w:rsidRPr="00AE3562">
        <w:rPr>
          <w:b/>
          <w:sz w:val="24"/>
          <w:highlight w:val="lightGray"/>
        </w:rPr>
        <w:t>Tabuľka 2:</w:t>
      </w:r>
      <w:r>
        <w:rPr>
          <w:sz w:val="24"/>
          <w:highlight w:val="lightGray"/>
        </w:rPr>
        <w:t xml:space="preserve"> Optimálne hodnoty zistené metódou RSM (</w:t>
      </w:r>
      <w:r>
        <w:rPr>
          <w:i/>
          <w:sz w:val="24"/>
          <w:highlight w:val="lightGray"/>
        </w:rPr>
        <w:t xml:space="preserve">z angl. </w:t>
      </w:r>
      <w:r>
        <w:rPr>
          <w:sz w:val="24"/>
          <w:highlight w:val="lightGray"/>
          <w:lang w:val="en-GB"/>
        </w:rPr>
        <w:t>r</w:t>
      </w:r>
      <w:r w:rsidRPr="00AE3562">
        <w:rPr>
          <w:sz w:val="24"/>
          <w:highlight w:val="lightGray"/>
          <w:lang w:val="en-GB"/>
        </w:rPr>
        <w:t>esponse surface methodology</w:t>
      </w:r>
      <w:r>
        <w:rPr>
          <w:sz w:val="24"/>
          <w:highlight w:val="lightGray"/>
        </w:rPr>
        <w:t xml:space="preserve">). </w:t>
      </w:r>
    </w:p>
    <w:p w14:paraId="52AA0C26" w14:textId="77777777" w:rsidR="00AE3562" w:rsidRDefault="00AE3562" w:rsidP="004C05DD">
      <w:pPr>
        <w:spacing w:before="60" w:line="360" w:lineRule="auto"/>
        <w:jc w:val="both"/>
      </w:pPr>
    </w:p>
    <w:p w14:paraId="60A0FE92" w14:textId="77777777" w:rsidR="005E6ECE" w:rsidRPr="005E6ECE" w:rsidRDefault="005E6ECE" w:rsidP="009E5397">
      <w:pPr>
        <w:spacing w:line="360" w:lineRule="auto"/>
        <w:jc w:val="both"/>
        <w:rPr>
          <w:b/>
          <w:sz w:val="28"/>
        </w:rPr>
      </w:pPr>
    </w:p>
    <w:p w14:paraId="1B530F0B" w14:textId="77777777" w:rsidR="005E6ECE" w:rsidRPr="004C05DD" w:rsidRDefault="005E6ECE" w:rsidP="004C05DD">
      <w:pPr>
        <w:spacing w:before="240" w:after="120" w:line="360" w:lineRule="auto"/>
        <w:jc w:val="both"/>
      </w:pPr>
      <w:r>
        <w:br w:type="page"/>
      </w:r>
      <w:r w:rsidRPr="007B1EF2">
        <w:rPr>
          <w:b/>
          <w:sz w:val="32"/>
        </w:rPr>
        <w:lastRenderedPageBreak/>
        <w:t xml:space="preserve">Zoznam skratiek a značiek </w:t>
      </w:r>
      <w:r w:rsidRPr="007B1EF2">
        <w:rPr>
          <w:b/>
          <w:sz w:val="32"/>
          <w:highlight w:val="lightGray"/>
        </w:rPr>
        <w:t>(povinné)</w:t>
      </w:r>
    </w:p>
    <w:p w14:paraId="5C74D0F7" w14:textId="6BFB9F5C" w:rsidR="005E6ECE" w:rsidRDefault="005E6ECE" w:rsidP="00AE3562">
      <w:pPr>
        <w:spacing w:before="60" w:line="360" w:lineRule="auto"/>
        <w:jc w:val="both"/>
      </w:pPr>
      <w:r w:rsidRPr="005E6ECE">
        <w:rPr>
          <w:highlight w:val="lightGray"/>
        </w:rPr>
        <w:t xml:space="preserve">Čísluje sa, </w:t>
      </w:r>
      <w:r w:rsidR="00AE3562" w:rsidRPr="00D454D4">
        <w:rPr>
          <w:highlight w:val="yellow"/>
        </w:rPr>
        <w:t>ne</w:t>
      </w:r>
      <w:r w:rsidRPr="00D454D4">
        <w:rPr>
          <w:highlight w:val="yellow"/>
        </w:rPr>
        <w:t xml:space="preserve">započítava sa do počtu </w:t>
      </w:r>
      <w:r w:rsidR="00D454D4" w:rsidRPr="00D454D4">
        <w:rPr>
          <w:highlight w:val="yellow"/>
        </w:rPr>
        <w:t>znakov</w:t>
      </w:r>
      <w:r w:rsidR="00AE3562" w:rsidRPr="00D454D4">
        <w:rPr>
          <w:highlight w:val="yellow"/>
        </w:rPr>
        <w:t xml:space="preserve"> práce </w:t>
      </w:r>
      <w:r w:rsidRPr="005E6ECE">
        <w:rPr>
          <w:highlight w:val="lightGray"/>
        </w:rPr>
        <w:t>a ak sú v práci obrázky a tabuľky, uvedie sa úplný zoznam, ich názvov tak, ako boli použité v práci. Pri používaní značiek je potrebné riadiť sa podľa normy, používať medzinárodnú sústavu jednotiek S</w:t>
      </w:r>
      <w:r w:rsidR="003E7CDD">
        <w:rPr>
          <w:highlight w:val="lightGray"/>
        </w:rPr>
        <w:t>I. Do zoznamu skratiek nepatria jednotky.</w:t>
      </w:r>
    </w:p>
    <w:p w14:paraId="088187DF" w14:textId="77777777" w:rsidR="00AE3562" w:rsidRPr="00AE3562" w:rsidRDefault="00AE3562" w:rsidP="00AE3562">
      <w:pPr>
        <w:spacing w:before="60" w:line="360" w:lineRule="auto"/>
        <w:jc w:val="both"/>
        <w:rPr>
          <w:b/>
          <w:highlight w:val="lightGray"/>
        </w:rPr>
      </w:pPr>
      <w:r w:rsidRPr="00AE3562">
        <w:rPr>
          <w:b/>
          <w:highlight w:val="lightGray"/>
        </w:rPr>
        <w:t>Príklad</w:t>
      </w:r>
    </w:p>
    <w:p w14:paraId="6C463E51" w14:textId="0587AC62" w:rsidR="00AE3562" w:rsidRPr="00AE3562" w:rsidRDefault="00AE3562" w:rsidP="00AE3562">
      <w:pPr>
        <w:spacing w:before="60" w:line="360" w:lineRule="auto"/>
        <w:jc w:val="both"/>
        <w:rPr>
          <w:highlight w:val="lightGray"/>
        </w:rPr>
      </w:pPr>
      <w:r w:rsidRPr="00AE3562">
        <w:rPr>
          <w:highlight w:val="lightGray"/>
        </w:rPr>
        <w:t xml:space="preserve">AX </w:t>
      </w:r>
      <w:r w:rsidR="001A1D10">
        <w:rPr>
          <w:highlight w:val="lightGray"/>
        </w:rPr>
        <w:tab/>
      </w:r>
      <w:r w:rsidR="001A1D10">
        <w:rPr>
          <w:highlight w:val="lightGray"/>
        </w:rPr>
        <w:tab/>
      </w:r>
      <w:proofErr w:type="spellStart"/>
      <w:r w:rsidRPr="00AE3562">
        <w:rPr>
          <w:highlight w:val="lightGray"/>
        </w:rPr>
        <w:t>arabinoxylány</w:t>
      </w:r>
      <w:proofErr w:type="spellEnd"/>
    </w:p>
    <w:p w14:paraId="5DD18E21" w14:textId="1DF9BF7F" w:rsidR="00AE3562" w:rsidRPr="00AE3562" w:rsidRDefault="00AE3562" w:rsidP="00AE3562">
      <w:pPr>
        <w:spacing w:before="60" w:line="360" w:lineRule="auto"/>
        <w:jc w:val="both"/>
        <w:rPr>
          <w:highlight w:val="lightGray"/>
        </w:rPr>
      </w:pPr>
      <w:r w:rsidRPr="00AE3562">
        <w:rPr>
          <w:highlight w:val="lightGray"/>
        </w:rPr>
        <w:t xml:space="preserve">RSM </w:t>
      </w:r>
      <w:r w:rsidR="001A1D10">
        <w:rPr>
          <w:highlight w:val="lightGray"/>
        </w:rPr>
        <w:tab/>
      </w:r>
      <w:r w:rsidR="001A1D10">
        <w:rPr>
          <w:highlight w:val="lightGray"/>
        </w:rPr>
        <w:tab/>
        <w:t>metóda odozvovej plochy (</w:t>
      </w:r>
      <w:r w:rsidR="001A1D10">
        <w:rPr>
          <w:i/>
          <w:iCs/>
          <w:highlight w:val="lightGray"/>
        </w:rPr>
        <w:t xml:space="preserve">z angl. </w:t>
      </w:r>
      <w:proofErr w:type="spellStart"/>
      <w:r w:rsidRPr="00AE3562">
        <w:rPr>
          <w:highlight w:val="lightGray"/>
        </w:rPr>
        <w:t>response</w:t>
      </w:r>
      <w:proofErr w:type="spellEnd"/>
      <w:r w:rsidRPr="00AE3562">
        <w:rPr>
          <w:highlight w:val="lightGray"/>
        </w:rPr>
        <w:t xml:space="preserve"> </w:t>
      </w:r>
      <w:proofErr w:type="spellStart"/>
      <w:r w:rsidRPr="00AE3562">
        <w:rPr>
          <w:highlight w:val="lightGray"/>
        </w:rPr>
        <w:t>surface</w:t>
      </w:r>
      <w:proofErr w:type="spellEnd"/>
      <w:r w:rsidRPr="00AE3562">
        <w:rPr>
          <w:highlight w:val="lightGray"/>
        </w:rPr>
        <w:t xml:space="preserve"> </w:t>
      </w:r>
      <w:proofErr w:type="spellStart"/>
      <w:r w:rsidRPr="00AE3562">
        <w:rPr>
          <w:highlight w:val="lightGray"/>
        </w:rPr>
        <w:t>mthodology</w:t>
      </w:r>
      <w:proofErr w:type="spellEnd"/>
      <w:r w:rsidR="001A1D10">
        <w:rPr>
          <w:highlight w:val="lightGray"/>
        </w:rPr>
        <w:t>)</w:t>
      </w:r>
    </w:p>
    <w:p w14:paraId="4B46669F" w14:textId="77777777" w:rsidR="00AE3562" w:rsidRDefault="00AE3562" w:rsidP="004C05DD">
      <w:pPr>
        <w:spacing w:before="60" w:line="360" w:lineRule="auto"/>
        <w:jc w:val="both"/>
      </w:pPr>
    </w:p>
    <w:p w14:paraId="66DBCB69" w14:textId="77777777" w:rsidR="009E5397" w:rsidRDefault="009E5397" w:rsidP="009E5397">
      <w:pPr>
        <w:spacing w:line="360" w:lineRule="auto"/>
        <w:jc w:val="both"/>
        <w:rPr>
          <w:b/>
          <w:sz w:val="28"/>
        </w:rPr>
      </w:pPr>
    </w:p>
    <w:p w14:paraId="19175955" w14:textId="77777777" w:rsidR="005E6ECE" w:rsidRDefault="005E6ECE">
      <w:pPr>
        <w:rPr>
          <w:b/>
          <w:sz w:val="28"/>
        </w:rPr>
      </w:pPr>
    </w:p>
    <w:p w14:paraId="2FCAD1B8" w14:textId="422E2421" w:rsidR="005E6ECE" w:rsidRPr="00F54BB5" w:rsidRDefault="002E5E53" w:rsidP="004C05DD">
      <w:pPr>
        <w:pStyle w:val="UCM2"/>
        <w:ind w:left="567" w:hanging="567"/>
        <w:jc w:val="both"/>
      </w:pPr>
      <w:r>
        <w:br w:type="page"/>
      </w:r>
      <w:bookmarkStart w:id="0" w:name="_Toc127261207"/>
      <w:r w:rsidR="00537486" w:rsidRPr="00F54BB5">
        <w:lastRenderedPageBreak/>
        <w:t>Úvod</w:t>
      </w:r>
      <w:bookmarkEnd w:id="0"/>
      <w:r w:rsidR="003E7CDD">
        <w:t xml:space="preserve"> (povinné)</w:t>
      </w:r>
    </w:p>
    <w:p w14:paraId="12DC5065" w14:textId="6EB6FB49" w:rsidR="00752A57" w:rsidRPr="00D454D4" w:rsidRDefault="00537486" w:rsidP="007B1EF2">
      <w:pPr>
        <w:spacing w:before="60" w:line="360" w:lineRule="auto"/>
        <w:jc w:val="both"/>
        <w:rPr>
          <w:highlight w:val="lightGray"/>
        </w:rPr>
      </w:pPr>
      <w:r w:rsidRPr="00D454D4">
        <w:rPr>
          <w:highlight w:val="lightGray"/>
        </w:rPr>
        <w:t xml:space="preserve">V úvode autor stručne a výstižne </w:t>
      </w:r>
      <w:r w:rsidR="00752A57" w:rsidRPr="00D454D4">
        <w:rPr>
          <w:highlight w:val="lightGray"/>
        </w:rPr>
        <w:t>definuje odborný problém</w:t>
      </w:r>
      <w:r w:rsidRPr="00D454D4">
        <w:rPr>
          <w:highlight w:val="lightGray"/>
        </w:rPr>
        <w:t>, ktor</w:t>
      </w:r>
      <w:r w:rsidR="00752A57" w:rsidRPr="00D454D4">
        <w:rPr>
          <w:highlight w:val="lightGray"/>
        </w:rPr>
        <w:t>ý</w:t>
      </w:r>
      <w:r w:rsidRPr="00D454D4">
        <w:rPr>
          <w:highlight w:val="lightGray"/>
        </w:rPr>
        <w:t xml:space="preserve"> je predmetom záverečnej práce a oboznamuje čitateľa s</w:t>
      </w:r>
      <w:r w:rsidR="00752A57" w:rsidRPr="00D454D4">
        <w:rPr>
          <w:highlight w:val="lightGray"/>
        </w:rPr>
        <w:t> </w:t>
      </w:r>
      <w:r w:rsidRPr="00D454D4">
        <w:rPr>
          <w:highlight w:val="lightGray"/>
        </w:rPr>
        <w:t>významom</w:t>
      </w:r>
      <w:r w:rsidR="00752A57" w:rsidRPr="00D454D4">
        <w:rPr>
          <w:highlight w:val="lightGray"/>
        </w:rPr>
        <w:t xml:space="preserve"> a</w:t>
      </w:r>
      <w:r w:rsidRPr="00D454D4">
        <w:rPr>
          <w:highlight w:val="lightGray"/>
        </w:rPr>
        <w:t xml:space="preserve"> cieľmi práce. Autor v úvode zdôrazňuje, prečo je práca dôležitá, a prečo </w:t>
      </w:r>
      <w:r w:rsidR="00752A57" w:rsidRPr="00D454D4">
        <w:rPr>
          <w:highlight w:val="lightGray"/>
        </w:rPr>
        <w:t>je potrebné spr</w:t>
      </w:r>
      <w:r w:rsidRPr="00D454D4">
        <w:rPr>
          <w:highlight w:val="lightGray"/>
        </w:rPr>
        <w:t>acovať danú tému</w:t>
      </w:r>
      <w:r w:rsidR="00752A57" w:rsidRPr="00D454D4">
        <w:rPr>
          <w:highlight w:val="lightGray"/>
        </w:rPr>
        <w:t xml:space="preserve"> vo forme práce</w:t>
      </w:r>
      <w:r w:rsidRPr="00D454D4">
        <w:rPr>
          <w:highlight w:val="lightGray"/>
        </w:rPr>
        <w:t xml:space="preserve">. </w:t>
      </w:r>
      <w:r w:rsidR="00752A57" w:rsidRPr="00D454D4">
        <w:rPr>
          <w:highlight w:val="lightGray"/>
        </w:rPr>
        <w:t>Táto kapitola sa č</w:t>
      </w:r>
      <w:r w:rsidRPr="00D454D4">
        <w:rPr>
          <w:highlight w:val="lightGray"/>
        </w:rPr>
        <w:t>ísluje</w:t>
      </w:r>
      <w:r w:rsidR="00752A57" w:rsidRPr="00D454D4">
        <w:rPr>
          <w:highlight w:val="lightGray"/>
        </w:rPr>
        <w:t xml:space="preserve">, započítava sa do počtu </w:t>
      </w:r>
      <w:r w:rsidR="00D454D4" w:rsidRPr="00D454D4">
        <w:rPr>
          <w:highlight w:val="lightGray"/>
        </w:rPr>
        <w:t>znakov</w:t>
      </w:r>
      <w:r w:rsidR="00AE3562" w:rsidRPr="00D454D4">
        <w:rPr>
          <w:highlight w:val="lightGray"/>
        </w:rPr>
        <w:t xml:space="preserve"> literárnej rešerše</w:t>
      </w:r>
      <w:r w:rsidRPr="00D454D4">
        <w:rPr>
          <w:highlight w:val="lightGray"/>
        </w:rPr>
        <w:t>.</w:t>
      </w:r>
      <w:r w:rsidR="003E7CDD">
        <w:rPr>
          <w:highlight w:val="lightGray"/>
        </w:rPr>
        <w:t xml:space="preserve"> Poslednou vetou v úvode je cieľ práce (bakalárskej, semestrálnej, diplomovej, rigoróznej alebo dizertačnej práce). </w:t>
      </w:r>
    </w:p>
    <w:p w14:paraId="2904F049" w14:textId="77777777" w:rsidR="00D454D4" w:rsidRPr="00D454D4" w:rsidRDefault="00D454D4" w:rsidP="007B1EF2">
      <w:pPr>
        <w:spacing w:before="60" w:line="360" w:lineRule="auto"/>
        <w:jc w:val="both"/>
        <w:rPr>
          <w:b/>
          <w:highlight w:val="lightGray"/>
        </w:rPr>
      </w:pPr>
      <w:r w:rsidRPr="00D454D4">
        <w:rPr>
          <w:b/>
          <w:highlight w:val="lightGray"/>
        </w:rPr>
        <w:t xml:space="preserve">Počet znakov práci si overíte nasledovne: </w:t>
      </w:r>
    </w:p>
    <w:p w14:paraId="3D82DFD6" w14:textId="77777777" w:rsidR="00D454D4" w:rsidRPr="00D454D4" w:rsidRDefault="00D454D4" w:rsidP="00D454D4">
      <w:pPr>
        <w:pStyle w:val="ListParagraph"/>
        <w:numPr>
          <w:ilvl w:val="0"/>
          <w:numId w:val="13"/>
        </w:numPr>
        <w:spacing w:before="60" w:line="360" w:lineRule="auto"/>
        <w:jc w:val="both"/>
        <w:rPr>
          <w:highlight w:val="lightGray"/>
        </w:rPr>
      </w:pPr>
      <w:r w:rsidRPr="00D454D4">
        <w:rPr>
          <w:highlight w:val="lightGray"/>
        </w:rPr>
        <w:t>označíte text, ktorý sa započítava do počtu znakov práce (napr. 1. Úvod)</w:t>
      </w:r>
    </w:p>
    <w:p w14:paraId="60D1DAE0" w14:textId="77777777" w:rsidR="00D454D4" w:rsidRPr="00D454D4" w:rsidRDefault="00D454D4" w:rsidP="00D454D4">
      <w:pPr>
        <w:pStyle w:val="ListParagraph"/>
        <w:numPr>
          <w:ilvl w:val="0"/>
          <w:numId w:val="13"/>
        </w:numPr>
        <w:spacing w:before="60" w:line="360" w:lineRule="auto"/>
        <w:jc w:val="both"/>
        <w:rPr>
          <w:highlight w:val="lightGray"/>
        </w:rPr>
      </w:pPr>
      <w:r w:rsidRPr="00D454D4">
        <w:rPr>
          <w:highlight w:val="lightGray"/>
        </w:rPr>
        <w:t xml:space="preserve">kliknete na Revízia –– Počet slov </w:t>
      </w:r>
    </w:p>
    <w:p w14:paraId="6DC69DD0" w14:textId="77777777" w:rsidR="00D454D4" w:rsidRDefault="00D454D4" w:rsidP="00D454D4">
      <w:pPr>
        <w:pStyle w:val="ListParagraph"/>
        <w:numPr>
          <w:ilvl w:val="0"/>
          <w:numId w:val="13"/>
        </w:numPr>
        <w:spacing w:before="60" w:line="360" w:lineRule="auto"/>
        <w:jc w:val="both"/>
        <w:rPr>
          <w:highlight w:val="lightGray"/>
        </w:rPr>
      </w:pPr>
      <w:r w:rsidRPr="00D454D4">
        <w:rPr>
          <w:highlight w:val="lightGray"/>
        </w:rPr>
        <w:t>zobrazí sa tabuľka (viď Obrázok nižšie)</w:t>
      </w:r>
    </w:p>
    <w:p w14:paraId="77A1179D" w14:textId="77777777" w:rsidR="00D454D4" w:rsidRPr="00D454D4" w:rsidRDefault="00D454D4" w:rsidP="00D454D4">
      <w:pPr>
        <w:spacing w:before="60" w:line="360" w:lineRule="auto"/>
        <w:jc w:val="center"/>
        <w:rPr>
          <w:highlight w:val="lightGray"/>
        </w:rPr>
      </w:pPr>
      <w:r>
        <w:rPr>
          <w:noProof/>
          <w:lang w:val="en-US" w:eastAsia="en-US"/>
        </w:rPr>
        <mc:AlternateContent>
          <mc:Choice Requires="wps">
            <w:drawing>
              <wp:anchor distT="0" distB="0" distL="114300" distR="114300" simplePos="0" relativeHeight="251659264" behindDoc="0" locked="0" layoutInCell="1" allowOverlap="1" wp14:anchorId="0718544F" wp14:editId="4B670961">
                <wp:simplePos x="0" y="0"/>
                <wp:positionH relativeFrom="column">
                  <wp:posOffset>2492016</wp:posOffset>
                </wp:positionH>
                <wp:positionV relativeFrom="paragraph">
                  <wp:posOffset>2414126</wp:posOffset>
                </wp:positionV>
                <wp:extent cx="1242203" cy="112144"/>
                <wp:effectExtent l="19050" t="19050" r="15240" b="21590"/>
                <wp:wrapNone/>
                <wp:docPr id="4" name="Obdĺžnik 4"/>
                <wp:cNvGraphicFramePr/>
                <a:graphic xmlns:a="http://schemas.openxmlformats.org/drawingml/2006/main">
                  <a:graphicData uri="http://schemas.microsoft.com/office/word/2010/wordprocessingShape">
                    <wps:wsp>
                      <wps:cNvSpPr/>
                      <wps:spPr>
                        <a:xfrm>
                          <a:off x="0" y="0"/>
                          <a:ext cx="1242203" cy="11214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97A34" id="Obdĺžnik 4" o:spid="_x0000_s1026" style="position:absolute;margin-left:196.2pt;margin-top:190.1pt;width:97.8pt;height:8.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" filled="f" strokecolor="red" strokeweight="2.25pt"/>
            </w:pict>
          </mc:Fallback>
        </mc:AlternateContent>
      </w:r>
      <w:r>
        <w:rPr>
          <w:noProof/>
          <w:lang w:val="en-US" w:eastAsia="en-US"/>
        </w:rPr>
        <w:drawing>
          <wp:inline distT="0" distB="0" distL="0" distR="0" wp14:anchorId="4ADFAE4C" wp14:editId="022E6E35">
            <wp:extent cx="3062377" cy="4276117"/>
            <wp:effectExtent l="0" t="0" r="508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3072104" cy="4289700"/>
                    </a:xfrm>
                    <a:prstGeom prst="rect">
                      <a:avLst/>
                    </a:prstGeom>
                    <a:ln>
                      <a:noFill/>
                    </a:ln>
                    <a:extLst>
                      <a:ext uri="{53640926-AAD7-44D8-BBD7-CCE9431645EC}">
                        <a14:shadowObscured xmlns:a14="http://schemas.microsoft.com/office/drawing/2010/main"/>
                      </a:ext>
                    </a:extLst>
                  </pic:spPr>
                </pic:pic>
              </a:graphicData>
            </a:graphic>
          </wp:inline>
        </w:drawing>
      </w:r>
    </w:p>
    <w:p w14:paraId="7A13E754" w14:textId="77777777" w:rsidR="00AE3562" w:rsidRPr="00D454D4" w:rsidRDefault="002E5E53" w:rsidP="007B1EF2">
      <w:pPr>
        <w:spacing w:before="60" w:line="360" w:lineRule="auto"/>
        <w:jc w:val="both"/>
        <w:rPr>
          <w:highlight w:val="lightGray"/>
        </w:rPr>
      </w:pPr>
      <w:r w:rsidRPr="00D454D4">
        <w:rPr>
          <w:b/>
          <w:highlight w:val="lightGray"/>
        </w:rPr>
        <w:t>Odporúčané nastavenie strany</w:t>
      </w:r>
      <w:r w:rsidRPr="00D454D4">
        <w:rPr>
          <w:highlight w:val="lightGray"/>
        </w:rPr>
        <w:t xml:space="preserve"> - riadkovanie 1,5, okraje vľavo 3,5 cm, vpravo 2 cm, zhora a zdola 2,5 cm, orientácia na výšku, formát A4.</w:t>
      </w:r>
      <w:r w:rsidR="004C05DD" w:rsidRPr="00D454D4">
        <w:rPr>
          <w:highlight w:val="lightGray"/>
        </w:rPr>
        <w:t xml:space="preserve"> Nadpis prvej úrovne je písaný </w:t>
      </w:r>
      <w:proofErr w:type="spellStart"/>
      <w:r w:rsidR="004C05DD" w:rsidRPr="00D454D4">
        <w:rPr>
          <w:highlight w:val="lightGray"/>
        </w:rPr>
        <w:t>Times</w:t>
      </w:r>
      <w:proofErr w:type="spellEnd"/>
      <w:r w:rsidR="004C05DD" w:rsidRPr="00D454D4">
        <w:rPr>
          <w:highlight w:val="lightGray"/>
        </w:rPr>
        <w:t xml:space="preserve"> New Roman, veľkosť 16, </w:t>
      </w:r>
      <w:proofErr w:type="spellStart"/>
      <w:r w:rsidR="004C05DD" w:rsidRPr="00D454D4">
        <w:rPr>
          <w:highlight w:val="lightGray"/>
        </w:rPr>
        <w:t>bold</w:t>
      </w:r>
      <w:proofErr w:type="spellEnd"/>
      <w:r w:rsidR="004C05DD" w:rsidRPr="00D454D4">
        <w:rPr>
          <w:highlight w:val="lightGray"/>
        </w:rPr>
        <w:t xml:space="preserve"> a zarovnáva sa do bloku</w:t>
      </w:r>
      <w:r w:rsidR="00EC660D" w:rsidRPr="00D454D4">
        <w:rPr>
          <w:highlight w:val="lightGray"/>
        </w:rPr>
        <w:t xml:space="preserve"> s odsadením odstavca </w:t>
      </w:r>
      <w:r w:rsidR="002C3BD1" w:rsidRPr="00D454D4">
        <w:rPr>
          <w:highlight w:val="lightGray"/>
        </w:rPr>
        <w:t>pred 12 b a za 6 b</w:t>
      </w:r>
      <w:r w:rsidR="004C05DD" w:rsidRPr="00D454D4">
        <w:rPr>
          <w:highlight w:val="lightGray"/>
        </w:rPr>
        <w:t xml:space="preserve">. Nadpis druhej úrovne je písaný </w:t>
      </w:r>
      <w:proofErr w:type="spellStart"/>
      <w:r w:rsidR="004C05DD" w:rsidRPr="00D454D4">
        <w:rPr>
          <w:highlight w:val="lightGray"/>
        </w:rPr>
        <w:t>Times</w:t>
      </w:r>
      <w:proofErr w:type="spellEnd"/>
      <w:r w:rsidR="004C05DD" w:rsidRPr="00D454D4">
        <w:rPr>
          <w:highlight w:val="lightGray"/>
        </w:rPr>
        <w:t xml:space="preserve"> New Roman, </w:t>
      </w:r>
      <w:r w:rsidR="00EC660D" w:rsidRPr="00D454D4">
        <w:rPr>
          <w:highlight w:val="lightGray"/>
        </w:rPr>
        <w:t xml:space="preserve">veľkosť </w:t>
      </w:r>
      <w:r w:rsidR="004C05DD" w:rsidRPr="00D454D4">
        <w:rPr>
          <w:highlight w:val="lightGray"/>
        </w:rPr>
        <w:t xml:space="preserve">14, </w:t>
      </w:r>
      <w:proofErr w:type="spellStart"/>
      <w:r w:rsidR="004C05DD" w:rsidRPr="00D454D4">
        <w:rPr>
          <w:highlight w:val="lightGray"/>
        </w:rPr>
        <w:t>bold</w:t>
      </w:r>
      <w:proofErr w:type="spellEnd"/>
      <w:r w:rsidR="00EC660D" w:rsidRPr="00D454D4">
        <w:rPr>
          <w:highlight w:val="lightGray"/>
        </w:rPr>
        <w:t xml:space="preserve"> a </w:t>
      </w:r>
      <w:r w:rsidR="004C05DD" w:rsidRPr="00D454D4">
        <w:rPr>
          <w:highlight w:val="lightGray"/>
        </w:rPr>
        <w:t>za</w:t>
      </w:r>
      <w:r w:rsidR="00EC660D" w:rsidRPr="00D454D4">
        <w:rPr>
          <w:highlight w:val="lightGray"/>
        </w:rPr>
        <w:t>rovnáva sa</w:t>
      </w:r>
      <w:r w:rsidR="004C05DD" w:rsidRPr="00D454D4">
        <w:rPr>
          <w:highlight w:val="lightGray"/>
        </w:rPr>
        <w:t xml:space="preserve"> do bloku</w:t>
      </w:r>
      <w:r w:rsidR="00EC660D" w:rsidRPr="00D454D4">
        <w:rPr>
          <w:highlight w:val="lightGray"/>
        </w:rPr>
        <w:t xml:space="preserve"> s odsadením odstavca </w:t>
      </w:r>
      <w:r w:rsidR="002C3BD1" w:rsidRPr="00D454D4">
        <w:rPr>
          <w:highlight w:val="lightGray"/>
        </w:rPr>
        <w:t>pred 9 b a za 3 b</w:t>
      </w:r>
      <w:r w:rsidR="004C05DD" w:rsidRPr="00D454D4">
        <w:rPr>
          <w:highlight w:val="lightGray"/>
        </w:rPr>
        <w:t>. Nadpis tretej úrovne je písa</w:t>
      </w:r>
      <w:r w:rsidR="00EC660D" w:rsidRPr="00D454D4">
        <w:rPr>
          <w:highlight w:val="lightGray"/>
        </w:rPr>
        <w:t xml:space="preserve">ný </w:t>
      </w:r>
      <w:proofErr w:type="spellStart"/>
      <w:r w:rsidR="00EC660D" w:rsidRPr="00D454D4">
        <w:rPr>
          <w:highlight w:val="lightGray"/>
        </w:rPr>
        <w:t>Times</w:t>
      </w:r>
      <w:proofErr w:type="spellEnd"/>
      <w:r w:rsidR="00EC660D" w:rsidRPr="00D454D4">
        <w:rPr>
          <w:highlight w:val="lightGray"/>
        </w:rPr>
        <w:t xml:space="preserve"> New Roman, 12, </w:t>
      </w:r>
      <w:proofErr w:type="spellStart"/>
      <w:r w:rsidR="00EC660D" w:rsidRPr="00D454D4">
        <w:rPr>
          <w:highlight w:val="lightGray"/>
        </w:rPr>
        <w:t>bold</w:t>
      </w:r>
      <w:proofErr w:type="spellEnd"/>
      <w:r w:rsidR="00EC660D" w:rsidRPr="00D454D4">
        <w:rPr>
          <w:highlight w:val="lightGray"/>
        </w:rPr>
        <w:t xml:space="preserve"> a </w:t>
      </w:r>
      <w:r w:rsidR="004C05DD" w:rsidRPr="00D454D4">
        <w:rPr>
          <w:highlight w:val="lightGray"/>
        </w:rPr>
        <w:t>zarovn</w:t>
      </w:r>
      <w:r w:rsidR="00EC660D" w:rsidRPr="00D454D4">
        <w:rPr>
          <w:highlight w:val="lightGray"/>
        </w:rPr>
        <w:t>áva sa</w:t>
      </w:r>
      <w:r w:rsidR="004C05DD" w:rsidRPr="00D454D4">
        <w:rPr>
          <w:highlight w:val="lightGray"/>
        </w:rPr>
        <w:t xml:space="preserve"> do bloku</w:t>
      </w:r>
      <w:r w:rsidR="00EC660D" w:rsidRPr="00D454D4">
        <w:rPr>
          <w:highlight w:val="lightGray"/>
        </w:rPr>
        <w:t xml:space="preserve"> s</w:t>
      </w:r>
      <w:r w:rsidR="00D2412B" w:rsidRPr="00D454D4">
        <w:rPr>
          <w:highlight w:val="lightGray"/>
        </w:rPr>
        <w:t xml:space="preserve"> </w:t>
      </w:r>
      <w:r w:rsidR="00EC660D" w:rsidRPr="00D454D4">
        <w:rPr>
          <w:highlight w:val="lightGray"/>
        </w:rPr>
        <w:t xml:space="preserve">odsadením odstavca </w:t>
      </w:r>
      <w:r w:rsidR="002C3BD1" w:rsidRPr="00D454D4">
        <w:rPr>
          <w:highlight w:val="lightGray"/>
        </w:rPr>
        <w:t>pred 6 b a za 3 b</w:t>
      </w:r>
      <w:r w:rsidR="004C05DD" w:rsidRPr="00D454D4">
        <w:rPr>
          <w:highlight w:val="lightGray"/>
        </w:rPr>
        <w:t xml:space="preserve">. </w:t>
      </w:r>
      <w:r w:rsidR="002C3BD1" w:rsidRPr="00D454D4">
        <w:rPr>
          <w:highlight w:val="lightGray"/>
        </w:rPr>
        <w:t xml:space="preserve">Nadpis </w:t>
      </w:r>
      <w:r w:rsidR="002C3BD1" w:rsidRPr="00D454D4">
        <w:rPr>
          <w:highlight w:val="lightGray"/>
        </w:rPr>
        <w:lastRenderedPageBreak/>
        <w:t>štvrtej úrov</w:t>
      </w:r>
      <w:r w:rsidR="00EC660D" w:rsidRPr="00D454D4">
        <w:rPr>
          <w:highlight w:val="lightGray"/>
        </w:rPr>
        <w:t xml:space="preserve">ne je </w:t>
      </w:r>
      <w:proofErr w:type="spellStart"/>
      <w:r w:rsidR="00EC660D" w:rsidRPr="00D454D4">
        <w:rPr>
          <w:highlight w:val="lightGray"/>
        </w:rPr>
        <w:t>Times</w:t>
      </w:r>
      <w:proofErr w:type="spellEnd"/>
      <w:r w:rsidR="00EC660D" w:rsidRPr="00D454D4">
        <w:rPr>
          <w:highlight w:val="lightGray"/>
        </w:rPr>
        <w:t xml:space="preserve"> New Roman, 12, </w:t>
      </w:r>
      <w:proofErr w:type="spellStart"/>
      <w:r w:rsidR="00EC660D" w:rsidRPr="00D454D4">
        <w:rPr>
          <w:highlight w:val="lightGray"/>
        </w:rPr>
        <w:t>bold</w:t>
      </w:r>
      <w:proofErr w:type="spellEnd"/>
      <w:r w:rsidR="00EC660D" w:rsidRPr="00D454D4">
        <w:rPr>
          <w:highlight w:val="lightGray"/>
        </w:rPr>
        <w:t xml:space="preserve"> a zarovnáva sa</w:t>
      </w:r>
      <w:r w:rsidR="002C3BD1" w:rsidRPr="00D454D4">
        <w:rPr>
          <w:highlight w:val="lightGray"/>
        </w:rPr>
        <w:t xml:space="preserve"> do bloku</w:t>
      </w:r>
      <w:r w:rsidR="00D2412B" w:rsidRPr="00D454D4">
        <w:rPr>
          <w:highlight w:val="lightGray"/>
        </w:rPr>
        <w:t xml:space="preserve"> s odsadením odstavca </w:t>
      </w:r>
      <w:r w:rsidR="002C3BD1" w:rsidRPr="00D454D4">
        <w:rPr>
          <w:highlight w:val="lightGray"/>
        </w:rPr>
        <w:t xml:space="preserve">pred 6 b a 3 b. </w:t>
      </w:r>
      <w:r w:rsidR="00D2412B" w:rsidRPr="00D454D4">
        <w:rPr>
          <w:highlight w:val="lightGray"/>
        </w:rPr>
        <w:t xml:space="preserve">Nadpisy štvrtej úrovne sa neuvádzajú v obsahu. </w:t>
      </w:r>
    </w:p>
    <w:p w14:paraId="689E871C" w14:textId="77777777" w:rsidR="002E5E53" w:rsidRDefault="002C3BD1" w:rsidP="007B1EF2">
      <w:pPr>
        <w:spacing w:before="60" w:line="360" w:lineRule="auto"/>
        <w:jc w:val="both"/>
        <w:rPr>
          <w:b/>
          <w:highlight w:val="lightGray"/>
        </w:rPr>
      </w:pPr>
      <w:r w:rsidRPr="00D454D4">
        <w:rPr>
          <w:b/>
          <w:highlight w:val="lightGray"/>
        </w:rPr>
        <w:t xml:space="preserve">Typ písma textu je </w:t>
      </w:r>
      <w:proofErr w:type="spellStart"/>
      <w:r w:rsidRPr="00D454D4">
        <w:rPr>
          <w:b/>
          <w:highlight w:val="lightGray"/>
        </w:rPr>
        <w:t>Times</w:t>
      </w:r>
      <w:proofErr w:type="spellEnd"/>
      <w:r w:rsidRPr="00D454D4">
        <w:rPr>
          <w:b/>
          <w:highlight w:val="lightGray"/>
        </w:rPr>
        <w:t xml:space="preserve"> New Roman, veľkosť 12, zarovnaný do bloku, bez odsadenia. V celej práci sa používa riadkovanie 1,5 (pred 3 b a za 0 b).  </w:t>
      </w:r>
      <w:r w:rsidR="004C05DD" w:rsidRPr="00D454D4">
        <w:rPr>
          <w:b/>
          <w:highlight w:val="lightGray"/>
        </w:rPr>
        <w:t xml:space="preserve">  </w:t>
      </w:r>
    </w:p>
    <w:p w14:paraId="15C8FE02" w14:textId="27C15290" w:rsidR="007D0696" w:rsidRPr="007D0696" w:rsidRDefault="007D0696" w:rsidP="007B1EF2">
      <w:pPr>
        <w:spacing w:before="60" w:line="360" w:lineRule="auto"/>
        <w:jc w:val="both"/>
        <w:rPr>
          <w:b/>
          <w:color w:val="FF0000"/>
          <w:highlight w:val="lightGray"/>
        </w:rPr>
      </w:pPr>
      <w:r w:rsidRPr="007D0696">
        <w:rPr>
          <w:b/>
          <w:color w:val="FF0000"/>
          <w:highlight w:val="lightGray"/>
        </w:rPr>
        <w:t xml:space="preserve">Úvod je súčasťou každej odovzdávanej semestrálnej práce. </w:t>
      </w:r>
    </w:p>
    <w:p w14:paraId="24B23848" w14:textId="77777777" w:rsidR="00AE3562" w:rsidRPr="00D454D4" w:rsidRDefault="00AE3562" w:rsidP="00AE3562">
      <w:pPr>
        <w:spacing w:before="60" w:line="360" w:lineRule="auto"/>
        <w:jc w:val="both"/>
        <w:rPr>
          <w:b/>
          <w:highlight w:val="lightGray"/>
        </w:rPr>
      </w:pPr>
      <w:r w:rsidRPr="00D454D4">
        <w:rPr>
          <w:b/>
          <w:highlight w:val="lightGray"/>
        </w:rPr>
        <w:t>Príklad</w:t>
      </w:r>
    </w:p>
    <w:p w14:paraId="6425E657" w14:textId="77777777" w:rsidR="00AE3562" w:rsidRPr="00D454D4" w:rsidRDefault="00AE3562" w:rsidP="00AE3562">
      <w:pPr>
        <w:spacing w:before="60" w:line="360" w:lineRule="auto"/>
        <w:jc w:val="both"/>
        <w:rPr>
          <w:highlight w:val="lightGray"/>
        </w:rPr>
      </w:pPr>
      <w:r w:rsidRPr="00D454D4">
        <w:rPr>
          <w:highlight w:val="lightGray"/>
        </w:rPr>
        <w:t>Syntetické farbivá sú vo veľkej miere využívané v takmer všetkých odvetviach priemyslu, v najväčšej miere však v textilnom a potravinárskom priemysle (</w:t>
      </w:r>
      <w:proofErr w:type="spellStart"/>
      <w:r w:rsidRPr="00D454D4">
        <w:rPr>
          <w:highlight w:val="lightGray"/>
        </w:rPr>
        <w:t>Forgacs</w:t>
      </w:r>
      <w:proofErr w:type="spellEnd"/>
      <w:r w:rsidRPr="00D454D4">
        <w:rPr>
          <w:highlight w:val="lightGray"/>
        </w:rPr>
        <w:t xml:space="preserve"> a kol., 2004). Tieto farbivá začali nahradzovať tradičné prírodné farbivá, nakoľko disponujú vhodnejšími vlastnosťami (dostupnosť, nízka cena, trvácnosť farieb, široká paleta farebných odtieňov a lepšie </w:t>
      </w:r>
      <w:proofErr w:type="spellStart"/>
      <w:r w:rsidRPr="00D454D4">
        <w:rPr>
          <w:highlight w:val="lightGray"/>
        </w:rPr>
        <w:t>zafarbovacie</w:t>
      </w:r>
      <w:proofErr w:type="spellEnd"/>
      <w:r w:rsidRPr="00D454D4">
        <w:rPr>
          <w:highlight w:val="lightGray"/>
        </w:rPr>
        <w:t xml:space="preserve"> vlastnosti) (</w:t>
      </w:r>
      <w:proofErr w:type="spellStart"/>
      <w:r w:rsidRPr="00D454D4">
        <w:rPr>
          <w:highlight w:val="lightGray"/>
        </w:rPr>
        <w:t>Meng</w:t>
      </w:r>
      <w:proofErr w:type="spellEnd"/>
      <w:r w:rsidRPr="00D454D4">
        <w:rPr>
          <w:highlight w:val="lightGray"/>
        </w:rPr>
        <w:t xml:space="preserve"> a kol., 2003; </w:t>
      </w:r>
      <w:proofErr w:type="spellStart"/>
      <w:r w:rsidRPr="00D454D4">
        <w:rPr>
          <w:highlight w:val="lightGray"/>
        </w:rPr>
        <w:t>Nguyen</w:t>
      </w:r>
      <w:proofErr w:type="spellEnd"/>
      <w:r w:rsidRPr="00D454D4">
        <w:rPr>
          <w:highlight w:val="lightGray"/>
        </w:rPr>
        <w:t xml:space="preserve"> a </w:t>
      </w:r>
      <w:proofErr w:type="spellStart"/>
      <w:r w:rsidRPr="00D454D4">
        <w:rPr>
          <w:highlight w:val="lightGray"/>
        </w:rPr>
        <w:t>Juang</w:t>
      </w:r>
      <w:proofErr w:type="spellEnd"/>
      <w:r w:rsidRPr="00D454D4">
        <w:rPr>
          <w:highlight w:val="lightGray"/>
        </w:rPr>
        <w:t xml:space="preserve">, 2013).  </w:t>
      </w:r>
    </w:p>
    <w:p w14:paraId="1D027CB0" w14:textId="77777777" w:rsidR="00537486" w:rsidRDefault="00AE3562" w:rsidP="00AE3562">
      <w:pPr>
        <w:spacing w:before="60" w:line="360" w:lineRule="auto"/>
        <w:jc w:val="both"/>
        <w:rPr>
          <w:highlight w:val="lightGray"/>
        </w:rPr>
      </w:pPr>
      <w:r w:rsidRPr="00D454D4">
        <w:rPr>
          <w:highlight w:val="lightGray"/>
        </w:rPr>
        <w:t xml:space="preserve">Syntetické farbivá sú aromatické zlúčeniny, ktoré rozdeľujeme do rôznych skupín, podľa ich štruktúry, alebo na základe ich vlastností. Najväčšou skupinou syntetických farbív, využívaných v priemysle, sú </w:t>
      </w:r>
      <w:proofErr w:type="spellStart"/>
      <w:r w:rsidRPr="00D454D4">
        <w:rPr>
          <w:highlight w:val="lightGray"/>
        </w:rPr>
        <w:t>azofarbivá</w:t>
      </w:r>
      <w:proofErr w:type="spellEnd"/>
      <w:r w:rsidRPr="00D454D4">
        <w:rPr>
          <w:highlight w:val="lightGray"/>
        </w:rPr>
        <w:t xml:space="preserve"> (</w:t>
      </w:r>
      <w:proofErr w:type="spellStart"/>
      <w:r w:rsidRPr="00D454D4">
        <w:rPr>
          <w:highlight w:val="lightGray"/>
        </w:rPr>
        <w:t>Nath</w:t>
      </w:r>
      <w:proofErr w:type="spellEnd"/>
      <w:r w:rsidRPr="00D454D4">
        <w:rPr>
          <w:highlight w:val="lightGray"/>
        </w:rPr>
        <w:t xml:space="preserve"> a kol., 2015).</w:t>
      </w:r>
    </w:p>
    <w:p w14:paraId="037620B1" w14:textId="77777777" w:rsidR="00537486" w:rsidRPr="00F54BB5" w:rsidRDefault="002E5E53" w:rsidP="004C05DD">
      <w:pPr>
        <w:pStyle w:val="UCM2"/>
        <w:ind w:left="567" w:hanging="567"/>
        <w:jc w:val="both"/>
      </w:pPr>
      <w:r>
        <w:rPr>
          <w:sz w:val="28"/>
        </w:rPr>
        <w:br w:type="page"/>
      </w:r>
      <w:bookmarkStart w:id="1" w:name="_Toc127261208"/>
      <w:r w:rsidR="00537486" w:rsidRPr="00F54BB5">
        <w:lastRenderedPageBreak/>
        <w:t>Súčasný stav riešenej problematiky doma a v zahraničí</w:t>
      </w:r>
      <w:bookmarkEnd w:id="1"/>
      <w:r w:rsidR="00537486" w:rsidRPr="00F54BB5">
        <w:t xml:space="preserve"> </w:t>
      </w:r>
    </w:p>
    <w:p w14:paraId="65D0D4FB" w14:textId="77777777" w:rsidR="009E5397" w:rsidRDefault="00537486" w:rsidP="00F54BB5">
      <w:pPr>
        <w:spacing w:before="60" w:line="360" w:lineRule="auto"/>
        <w:jc w:val="both"/>
        <w:rPr>
          <w:highlight w:val="lightGray"/>
        </w:rPr>
      </w:pPr>
      <w:r w:rsidRPr="00537486">
        <w:rPr>
          <w:highlight w:val="lightGray"/>
        </w:rPr>
        <w:t>V časti súčasný stav riešenej problematiky auto</w:t>
      </w:r>
      <w:r>
        <w:rPr>
          <w:highlight w:val="lightGray"/>
        </w:rPr>
        <w:t xml:space="preserve">r uvádza dostupné informácie a </w:t>
      </w:r>
      <w:r w:rsidRPr="00537486">
        <w:rPr>
          <w:highlight w:val="lightGray"/>
        </w:rPr>
        <w:t xml:space="preserve">poznatky týkajúce sa danej témy. Zdrojom pre spracovanie sú aktuálne publikované práce </w:t>
      </w:r>
      <w:r w:rsidR="00AE3562">
        <w:rPr>
          <w:highlight w:val="lightGray"/>
        </w:rPr>
        <w:t>domácich a zahraničných autorov</w:t>
      </w:r>
      <w:r>
        <w:rPr>
          <w:highlight w:val="lightGray"/>
        </w:rPr>
        <w:t>.</w:t>
      </w:r>
      <w:r w:rsidR="00D454D4">
        <w:rPr>
          <w:highlight w:val="lightGray"/>
        </w:rPr>
        <w:t xml:space="preserve"> </w:t>
      </w:r>
      <w:r w:rsidR="00D454D4" w:rsidRPr="00D454D4">
        <w:rPr>
          <w:highlight w:val="yellow"/>
        </w:rPr>
        <w:t xml:space="preserve">Táto časť sa započítava do počtu znakov. </w:t>
      </w:r>
      <w:r w:rsidR="00D454D4" w:rsidRPr="00D454D4">
        <w:rPr>
          <w:highlight w:val="lightGray"/>
        </w:rPr>
        <w:t>Literárna rešerš musí byť sumarizovaná v Kapitole 2.</w:t>
      </w:r>
    </w:p>
    <w:p w14:paraId="1787813F" w14:textId="77777777" w:rsidR="00537486" w:rsidRDefault="00537486" w:rsidP="00537486">
      <w:pPr>
        <w:spacing w:line="360" w:lineRule="auto"/>
        <w:jc w:val="both"/>
        <w:rPr>
          <w:highlight w:val="lightGray"/>
        </w:rPr>
      </w:pPr>
    </w:p>
    <w:p w14:paraId="4475FC1E" w14:textId="77777777" w:rsidR="00EF2EE9" w:rsidRDefault="00752A57" w:rsidP="00EF2EE9">
      <w:pPr>
        <w:pStyle w:val="UCM3"/>
        <w:numPr>
          <w:ilvl w:val="1"/>
          <w:numId w:val="5"/>
        </w:numPr>
        <w:ind w:left="374" w:hanging="374"/>
      </w:pPr>
      <w:r>
        <w:t xml:space="preserve"> </w:t>
      </w:r>
      <w:bookmarkStart w:id="2" w:name="_Toc127261209"/>
      <w:r w:rsidR="00F54BB5">
        <w:t>Kapitola (úroveň 2)</w:t>
      </w:r>
      <w:bookmarkEnd w:id="2"/>
    </w:p>
    <w:p w14:paraId="7D55E782" w14:textId="77777777" w:rsidR="00EF2EE9" w:rsidRDefault="00EF2EE9" w:rsidP="00EF2EE9">
      <w:pPr>
        <w:spacing w:before="60" w:line="360" w:lineRule="auto"/>
        <w:jc w:val="both"/>
        <w:rPr>
          <w:highlight w:val="lightGray"/>
        </w:rPr>
      </w:pPr>
      <w:r>
        <w:rPr>
          <w:highlight w:val="lightGray"/>
        </w:rPr>
        <w:t>Medzi jednotlivé kapitoly sa zadáva prázdny riadok a následne sa pokračuje ďalšou kapitolou.</w:t>
      </w:r>
    </w:p>
    <w:p w14:paraId="639F538C" w14:textId="77777777" w:rsidR="00EF2EE9" w:rsidRPr="00EF2EE9" w:rsidRDefault="00EF2EE9" w:rsidP="00EF2EE9">
      <w:pPr>
        <w:spacing w:before="60" w:line="360" w:lineRule="auto"/>
        <w:jc w:val="both"/>
        <w:rPr>
          <w:highlight w:val="lightGray"/>
        </w:rPr>
      </w:pPr>
    </w:p>
    <w:p w14:paraId="7254FC4C" w14:textId="7CD2FF46" w:rsidR="00EF2EE9" w:rsidRDefault="00F57843" w:rsidP="00EF2EE9">
      <w:pPr>
        <w:pStyle w:val="UCM4"/>
        <w:numPr>
          <w:ilvl w:val="2"/>
          <w:numId w:val="5"/>
        </w:numPr>
        <w:spacing w:before="120"/>
        <w:ind w:left="720"/>
      </w:pPr>
      <w:bookmarkStart w:id="3" w:name="_Toc127261210"/>
      <w:r w:rsidRPr="00F54BB5">
        <w:t>Kapitola (úroveň 3)</w:t>
      </w:r>
      <w:bookmarkEnd w:id="3"/>
    </w:p>
    <w:p w14:paraId="04F787AD" w14:textId="77777777" w:rsidR="003E7CDD" w:rsidRPr="003E7CDD" w:rsidRDefault="003E7CDD" w:rsidP="003E7CDD">
      <w:pPr>
        <w:spacing w:before="60" w:line="360" w:lineRule="auto"/>
        <w:jc w:val="both"/>
        <w:rPr>
          <w:b/>
          <w:bCs/>
        </w:rPr>
      </w:pPr>
    </w:p>
    <w:p w14:paraId="415FD2AA" w14:textId="77777777" w:rsidR="00F57843" w:rsidRPr="00F54BB5" w:rsidRDefault="00F57843" w:rsidP="002C3BD1">
      <w:pPr>
        <w:pStyle w:val="UCM5"/>
        <w:outlineLvl w:val="9"/>
      </w:pPr>
      <w:bookmarkStart w:id="4" w:name="_Toc391743413"/>
      <w:bookmarkStart w:id="5" w:name="_Toc391833051"/>
      <w:r>
        <w:t>2</w:t>
      </w:r>
      <w:r w:rsidRPr="00F54BB5">
        <w:t>.1.1.1 Kapitola (úroveň 4)</w:t>
      </w:r>
      <w:bookmarkEnd w:id="4"/>
      <w:bookmarkEnd w:id="5"/>
    </w:p>
    <w:p w14:paraId="1421A2B2" w14:textId="77777777" w:rsidR="00F57843" w:rsidRPr="00F57843" w:rsidRDefault="00F57843" w:rsidP="00F57843">
      <w:pPr>
        <w:spacing w:before="60" w:line="360" w:lineRule="auto"/>
        <w:jc w:val="both"/>
        <w:rPr>
          <w:highlight w:val="lightGray"/>
        </w:rPr>
      </w:pPr>
      <w:r w:rsidRPr="00875843">
        <w:rPr>
          <w:highlight w:val="lightGray"/>
        </w:rPr>
        <w:t>V texte záverečnej práce sa označenie bibliografickéh</w:t>
      </w:r>
      <w:r>
        <w:rPr>
          <w:highlight w:val="lightGray"/>
        </w:rPr>
        <w:t xml:space="preserve">o odkazu (citácia) píše vždy na </w:t>
      </w:r>
      <w:r w:rsidRPr="00875843">
        <w:rPr>
          <w:highlight w:val="lightGray"/>
        </w:rPr>
        <w:t>tom mieste, kde sa autor odvoláva na použitý bi</w:t>
      </w:r>
      <w:r>
        <w:rPr>
          <w:highlight w:val="lightGray"/>
        </w:rPr>
        <w:t>bliografický odkaz</w:t>
      </w:r>
      <w:r w:rsidRPr="00875843">
        <w:rPr>
          <w:highlight w:val="lightGray"/>
        </w:rPr>
        <w:t xml:space="preserve">. Citácia slúži na spojenie daného miesta so záznamom o citovanom </w:t>
      </w:r>
      <w:r>
        <w:rPr>
          <w:highlight w:val="lightGray"/>
        </w:rPr>
        <w:t xml:space="preserve"> </w:t>
      </w:r>
      <w:r w:rsidRPr="00875843">
        <w:rPr>
          <w:highlight w:val="lightGray"/>
        </w:rPr>
        <w:t xml:space="preserve">dokumente. Tento záznam je súčasťou zoznamu bibliografických odkazov. Priamo v texte </w:t>
      </w:r>
      <w:r>
        <w:rPr>
          <w:highlight w:val="lightGray"/>
        </w:rPr>
        <w:t>sa uvedie text citácie (</w:t>
      </w:r>
      <w:proofErr w:type="spellStart"/>
      <w:r>
        <w:rPr>
          <w:highlight w:val="lightGray"/>
        </w:rPr>
        <w:t>Pipiška</w:t>
      </w:r>
      <w:proofErr w:type="spellEnd"/>
      <w:r>
        <w:rPr>
          <w:highlight w:val="lightGray"/>
        </w:rPr>
        <w:t>, 1998; Ondrejovič a </w:t>
      </w:r>
      <w:proofErr w:type="spellStart"/>
      <w:r>
        <w:rPr>
          <w:highlight w:val="lightGray"/>
        </w:rPr>
        <w:t>Chmelová</w:t>
      </w:r>
      <w:proofErr w:type="spellEnd"/>
      <w:r>
        <w:rPr>
          <w:highlight w:val="lightGray"/>
        </w:rPr>
        <w:t>, 2011; Chmelová a kol., 2014</w:t>
      </w:r>
      <w:r w:rsidRPr="00875843">
        <w:rPr>
          <w:highlight w:val="lightGray"/>
        </w:rPr>
        <w:t xml:space="preserve">). </w:t>
      </w:r>
    </w:p>
    <w:p w14:paraId="696B3F75" w14:textId="77777777" w:rsidR="00F57843" w:rsidRPr="00431B37" w:rsidRDefault="00F57843" w:rsidP="002C3BD1">
      <w:pPr>
        <w:spacing w:before="60" w:line="360" w:lineRule="auto"/>
        <w:jc w:val="center"/>
      </w:pPr>
    </w:p>
    <w:p w14:paraId="526E5F91" w14:textId="77777777" w:rsidR="00F57843" w:rsidRPr="00D454D4" w:rsidRDefault="00105085" w:rsidP="002C3BD1">
      <w:pPr>
        <w:spacing w:before="60" w:line="360" w:lineRule="auto"/>
        <w:jc w:val="center"/>
        <w:rPr>
          <w:highlight w:val="lightGray"/>
        </w:rPr>
      </w:pPr>
      <w:r w:rsidRPr="00D454D4">
        <w:rPr>
          <w:noProof/>
          <w:highlight w:val="lightGray"/>
          <w:lang w:val="en-US" w:eastAsia="en-US"/>
        </w:rPr>
        <w:drawing>
          <wp:inline distT="0" distB="0" distL="0" distR="0" wp14:anchorId="4A469D80" wp14:editId="121524D3">
            <wp:extent cx="2619375" cy="1962150"/>
            <wp:effectExtent l="0" t="0" r="9525" b="0"/>
            <wp:docPr id="1" name="Obrázok 20" descr="Popis: 04050406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0" descr="Popis: 04050406202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9375" cy="1962150"/>
                    </a:xfrm>
                    <a:prstGeom prst="rect">
                      <a:avLst/>
                    </a:prstGeom>
                    <a:noFill/>
                    <a:ln>
                      <a:noFill/>
                    </a:ln>
                  </pic:spPr>
                </pic:pic>
              </a:graphicData>
            </a:graphic>
          </wp:inline>
        </w:drawing>
      </w:r>
    </w:p>
    <w:p w14:paraId="6F552560" w14:textId="77777777" w:rsidR="00537486" w:rsidRDefault="00F57843" w:rsidP="002C3BD1">
      <w:pPr>
        <w:spacing w:before="60" w:line="360" w:lineRule="auto"/>
        <w:jc w:val="center"/>
      </w:pPr>
      <w:r w:rsidRPr="00D454D4">
        <w:rPr>
          <w:b/>
          <w:highlight w:val="lightGray"/>
        </w:rPr>
        <w:t>Obrázok 1:</w:t>
      </w:r>
      <w:r w:rsidRPr="00D454D4">
        <w:rPr>
          <w:highlight w:val="lightGray"/>
        </w:rPr>
        <w:t xml:space="preserve"> Mycélium vláknitej huby bielej hniloby </w:t>
      </w:r>
      <w:proofErr w:type="spellStart"/>
      <w:r w:rsidRPr="00D454D4">
        <w:rPr>
          <w:i/>
          <w:highlight w:val="lightGray"/>
        </w:rPr>
        <w:t>Phanerochaete</w:t>
      </w:r>
      <w:proofErr w:type="spellEnd"/>
      <w:r w:rsidRPr="00D454D4">
        <w:rPr>
          <w:i/>
          <w:highlight w:val="lightGray"/>
        </w:rPr>
        <w:t xml:space="preserve"> </w:t>
      </w:r>
      <w:proofErr w:type="spellStart"/>
      <w:r w:rsidRPr="00D454D4">
        <w:rPr>
          <w:i/>
          <w:highlight w:val="lightGray"/>
        </w:rPr>
        <w:t>chrysosporium</w:t>
      </w:r>
      <w:proofErr w:type="spellEnd"/>
      <w:r w:rsidRPr="00D454D4">
        <w:rPr>
          <w:i/>
          <w:highlight w:val="lightGray"/>
        </w:rPr>
        <w:t xml:space="preserve"> </w:t>
      </w:r>
      <w:r w:rsidRPr="00D454D4">
        <w:rPr>
          <w:highlight w:val="lightGray"/>
        </w:rPr>
        <w:t>(</w:t>
      </w:r>
      <w:proofErr w:type="spellStart"/>
      <w:r w:rsidRPr="00D454D4">
        <w:rPr>
          <w:highlight w:val="lightGray"/>
        </w:rPr>
        <w:t>Martinez</w:t>
      </w:r>
      <w:proofErr w:type="spellEnd"/>
      <w:r w:rsidRPr="00D454D4">
        <w:rPr>
          <w:highlight w:val="lightGray"/>
        </w:rPr>
        <w:t xml:space="preserve"> a kol., 2004).</w:t>
      </w:r>
    </w:p>
    <w:p w14:paraId="3087BCB3" w14:textId="77777777" w:rsidR="00EF2EE9" w:rsidRDefault="00EF2EE9" w:rsidP="002C3BD1">
      <w:pPr>
        <w:spacing w:before="60" w:line="360" w:lineRule="auto"/>
        <w:jc w:val="center"/>
      </w:pPr>
    </w:p>
    <w:p w14:paraId="625EFD5C" w14:textId="77777777" w:rsidR="00EF2EE9" w:rsidRPr="00F57843" w:rsidRDefault="00EF2EE9" w:rsidP="00EF2EE9">
      <w:pPr>
        <w:spacing w:before="60" w:line="360" w:lineRule="auto"/>
        <w:jc w:val="both"/>
        <w:rPr>
          <w:highlight w:val="lightGray"/>
        </w:rPr>
      </w:pPr>
      <w:r w:rsidRPr="00875843">
        <w:rPr>
          <w:highlight w:val="lightGray"/>
        </w:rPr>
        <w:lastRenderedPageBreak/>
        <w:t xml:space="preserve">Diela od jedného autora vydané v rovnakom roku sa pri citovaní rozlíšia tak, že za rok vydania sa uvedie malé písmeno </w:t>
      </w:r>
      <w:r>
        <w:rPr>
          <w:highlight w:val="lightGray"/>
        </w:rPr>
        <w:t>(Horník, 1998a), resp. (Horník, 1998b</w:t>
      </w:r>
      <w:r w:rsidRPr="00875843">
        <w:rPr>
          <w:highlight w:val="lightGray"/>
        </w:rPr>
        <w:t xml:space="preserve">). V zozname literatúry zostane toto označenie zachované. </w:t>
      </w:r>
      <w:r>
        <w:rPr>
          <w:highlight w:val="lightGray"/>
        </w:rPr>
        <w:t>Normy a d</w:t>
      </w:r>
      <w:r w:rsidRPr="00875843">
        <w:rPr>
          <w:highlight w:val="lightGray"/>
        </w:rPr>
        <w:t xml:space="preserve">okumenty </w:t>
      </w:r>
      <w:r>
        <w:rPr>
          <w:highlight w:val="lightGray"/>
        </w:rPr>
        <w:t xml:space="preserve">bez uvedeného autora </w:t>
      </w:r>
      <w:r w:rsidRPr="00875843">
        <w:rPr>
          <w:highlight w:val="lightGray"/>
        </w:rPr>
        <w:t>sa uvádzajú v plnom znení (Všeobecná deklarácia ľudských práv, 1948), v zozname bibliografických odkazov sa uvedie zdroj, z ktorého bol dokument čerpaný.</w:t>
      </w:r>
      <w:r>
        <w:rPr>
          <w:highlight w:val="lightGray"/>
        </w:rPr>
        <w:t xml:space="preserve"> </w:t>
      </w:r>
      <w:r w:rsidRPr="00F57843">
        <w:rPr>
          <w:highlight w:val="lightGray"/>
        </w:rPr>
        <w:t>V prípade obrazovej dokumentácie o popisovanom probléme je potrebné všetky prevzaté časti textu vrátane obrázkov zacitovať.</w:t>
      </w:r>
    </w:p>
    <w:p w14:paraId="712AA68F" w14:textId="77777777" w:rsidR="00EF2EE9" w:rsidRPr="002C3BD1" w:rsidRDefault="00EF2EE9" w:rsidP="002C3BD1">
      <w:pPr>
        <w:spacing w:before="60" w:line="360" w:lineRule="auto"/>
        <w:jc w:val="center"/>
      </w:pPr>
    </w:p>
    <w:p w14:paraId="0C44AA9F" w14:textId="77777777" w:rsidR="00537486" w:rsidRPr="00537486" w:rsidRDefault="00F54BB5" w:rsidP="002C3BD1">
      <w:pPr>
        <w:pStyle w:val="UCM2"/>
        <w:ind w:left="567" w:hanging="567"/>
      </w:pPr>
      <w:r>
        <w:br w:type="page"/>
      </w:r>
      <w:bookmarkStart w:id="6" w:name="_Toc127261211"/>
      <w:r w:rsidR="00537486" w:rsidRPr="00537486">
        <w:lastRenderedPageBreak/>
        <w:t>Cieľ práce</w:t>
      </w:r>
      <w:bookmarkEnd w:id="6"/>
      <w:r w:rsidR="005D7851">
        <w:t xml:space="preserve"> </w:t>
      </w:r>
    </w:p>
    <w:p w14:paraId="4152542D" w14:textId="77777777" w:rsidR="00537486" w:rsidRDefault="00752A57" w:rsidP="007B1EF2">
      <w:pPr>
        <w:spacing w:before="60" w:line="360" w:lineRule="auto"/>
        <w:jc w:val="both"/>
      </w:pPr>
      <w:r>
        <w:rPr>
          <w:highlight w:val="lightGray"/>
        </w:rPr>
        <w:t>Kapitola „</w:t>
      </w:r>
      <w:r w:rsidR="00537486" w:rsidRPr="00537486">
        <w:rPr>
          <w:highlight w:val="lightGray"/>
        </w:rPr>
        <w:t>Cieľ práce</w:t>
      </w:r>
      <w:r>
        <w:rPr>
          <w:highlight w:val="lightGray"/>
        </w:rPr>
        <w:t>“</w:t>
      </w:r>
      <w:r w:rsidR="00537486" w:rsidRPr="00537486">
        <w:rPr>
          <w:highlight w:val="lightGray"/>
        </w:rPr>
        <w:t xml:space="preserve"> jasne, výstižne a presne charakterizuje predmet riešenia. Súčasťou sú aj rozpracované čiastkové ciele, ktoré podmieňujú dosiahnutie cieľa hlavného.</w:t>
      </w:r>
      <w:r w:rsidR="005D7851">
        <w:t xml:space="preserve"> </w:t>
      </w:r>
      <w:r w:rsidR="005D7851" w:rsidRPr="00D454D4">
        <w:rPr>
          <w:highlight w:val="magenta"/>
        </w:rPr>
        <w:t xml:space="preserve">Započítava sa do počtu </w:t>
      </w:r>
      <w:r w:rsidR="00D454D4" w:rsidRPr="00D454D4">
        <w:rPr>
          <w:highlight w:val="magenta"/>
        </w:rPr>
        <w:t xml:space="preserve">znakov </w:t>
      </w:r>
      <w:r w:rsidR="005D7851" w:rsidRPr="00D454D4">
        <w:rPr>
          <w:highlight w:val="magenta"/>
        </w:rPr>
        <w:t>experimentálnej činnosti.</w:t>
      </w:r>
      <w:r w:rsidR="005D7851">
        <w:t xml:space="preserve"> </w:t>
      </w:r>
      <w:r w:rsidR="00537486">
        <w:t xml:space="preserve"> </w:t>
      </w:r>
      <w:r w:rsidR="00537486">
        <w:cr/>
      </w:r>
    </w:p>
    <w:p w14:paraId="0E7427F4" w14:textId="77777777" w:rsidR="00537486" w:rsidRDefault="00537486"/>
    <w:p w14:paraId="192D7ACF" w14:textId="77777777" w:rsidR="00537486" w:rsidRDefault="00F54BB5" w:rsidP="004C05DD">
      <w:pPr>
        <w:pStyle w:val="UCM2"/>
        <w:ind w:left="567" w:hanging="567"/>
        <w:jc w:val="both"/>
      </w:pPr>
      <w:r>
        <w:br w:type="page"/>
      </w:r>
      <w:bookmarkStart w:id="7" w:name="_Toc127261212"/>
      <w:r w:rsidR="00752A57">
        <w:lastRenderedPageBreak/>
        <w:t>Materiál a metódy</w:t>
      </w:r>
      <w:bookmarkEnd w:id="7"/>
    </w:p>
    <w:p w14:paraId="00CD0F66" w14:textId="77777777" w:rsidR="007B1EF2" w:rsidRPr="007B1EF2" w:rsidRDefault="00752A57" w:rsidP="00EF2EE9">
      <w:pPr>
        <w:pStyle w:val="UCM2"/>
        <w:numPr>
          <w:ilvl w:val="0"/>
          <w:numId w:val="0"/>
        </w:numPr>
        <w:spacing w:before="60" w:after="0"/>
        <w:outlineLvl w:val="9"/>
        <w:rPr>
          <w:b w:val="0"/>
          <w:sz w:val="24"/>
          <w:highlight w:val="lightGray"/>
        </w:rPr>
      </w:pPr>
      <w:bookmarkStart w:id="8" w:name="_Toc391833054"/>
      <w:r>
        <w:rPr>
          <w:b w:val="0"/>
          <w:sz w:val="24"/>
          <w:highlight w:val="lightGray"/>
        </w:rPr>
        <w:t xml:space="preserve">Kapitola Materiál a metódy </w:t>
      </w:r>
      <w:r w:rsidR="007B1EF2" w:rsidRPr="007B1EF2">
        <w:rPr>
          <w:b w:val="0"/>
          <w:sz w:val="24"/>
          <w:highlight w:val="lightGray"/>
        </w:rPr>
        <w:t>spravidla obsahuje:</w:t>
      </w:r>
      <w:bookmarkEnd w:id="8"/>
      <w:r w:rsidR="007B1EF2" w:rsidRPr="007B1EF2">
        <w:rPr>
          <w:b w:val="0"/>
          <w:sz w:val="24"/>
          <w:highlight w:val="lightGray"/>
        </w:rPr>
        <w:t xml:space="preserve"> </w:t>
      </w:r>
    </w:p>
    <w:p w14:paraId="55D4785F" w14:textId="77777777" w:rsidR="007B1EF2" w:rsidRPr="007B1EF2" w:rsidRDefault="007B1EF2" w:rsidP="00EF2EE9">
      <w:pPr>
        <w:pStyle w:val="UCM2"/>
        <w:numPr>
          <w:ilvl w:val="0"/>
          <w:numId w:val="7"/>
        </w:numPr>
        <w:spacing w:before="60" w:after="0"/>
        <w:outlineLvl w:val="9"/>
        <w:rPr>
          <w:b w:val="0"/>
          <w:sz w:val="24"/>
          <w:highlight w:val="lightGray"/>
        </w:rPr>
      </w:pPr>
      <w:bookmarkStart w:id="9" w:name="_Toc391833055"/>
      <w:r w:rsidRPr="007B1EF2">
        <w:rPr>
          <w:b w:val="0"/>
          <w:sz w:val="24"/>
          <w:highlight w:val="lightGray"/>
        </w:rPr>
        <w:t>charakteristiku objektu skúmania,</w:t>
      </w:r>
      <w:bookmarkEnd w:id="9"/>
      <w:r w:rsidRPr="007B1EF2">
        <w:rPr>
          <w:b w:val="0"/>
          <w:sz w:val="24"/>
          <w:highlight w:val="lightGray"/>
        </w:rPr>
        <w:t xml:space="preserve"> </w:t>
      </w:r>
    </w:p>
    <w:p w14:paraId="531AB6D1" w14:textId="77777777" w:rsidR="007B1EF2" w:rsidRPr="007B1EF2" w:rsidRDefault="007B1EF2" w:rsidP="00EF2EE9">
      <w:pPr>
        <w:pStyle w:val="UCM2"/>
        <w:numPr>
          <w:ilvl w:val="0"/>
          <w:numId w:val="7"/>
        </w:numPr>
        <w:spacing w:before="60" w:after="0"/>
        <w:outlineLvl w:val="9"/>
        <w:rPr>
          <w:b w:val="0"/>
          <w:sz w:val="24"/>
          <w:highlight w:val="lightGray"/>
        </w:rPr>
      </w:pPr>
      <w:bookmarkStart w:id="10" w:name="_Toc391833056"/>
      <w:r w:rsidRPr="007B1EF2">
        <w:rPr>
          <w:b w:val="0"/>
          <w:sz w:val="24"/>
          <w:highlight w:val="lightGray"/>
        </w:rPr>
        <w:t>pracovné postupy,</w:t>
      </w:r>
      <w:bookmarkEnd w:id="10"/>
      <w:r w:rsidRPr="007B1EF2">
        <w:rPr>
          <w:b w:val="0"/>
          <w:sz w:val="24"/>
          <w:highlight w:val="lightGray"/>
        </w:rPr>
        <w:t xml:space="preserve"> </w:t>
      </w:r>
    </w:p>
    <w:p w14:paraId="42E46138" w14:textId="77777777" w:rsidR="007B1EF2" w:rsidRPr="007B1EF2" w:rsidRDefault="007B1EF2" w:rsidP="00EF2EE9">
      <w:pPr>
        <w:pStyle w:val="UCM2"/>
        <w:numPr>
          <w:ilvl w:val="0"/>
          <w:numId w:val="7"/>
        </w:numPr>
        <w:spacing w:before="60" w:after="0"/>
        <w:outlineLvl w:val="9"/>
        <w:rPr>
          <w:b w:val="0"/>
          <w:sz w:val="24"/>
          <w:highlight w:val="lightGray"/>
        </w:rPr>
      </w:pPr>
      <w:bookmarkStart w:id="11" w:name="_Toc391833057"/>
      <w:r w:rsidRPr="007B1EF2">
        <w:rPr>
          <w:b w:val="0"/>
          <w:sz w:val="24"/>
          <w:highlight w:val="lightGray"/>
        </w:rPr>
        <w:t>spôsob získavania údajov a ich zdroje,</w:t>
      </w:r>
      <w:bookmarkEnd w:id="11"/>
      <w:r w:rsidRPr="007B1EF2">
        <w:rPr>
          <w:b w:val="0"/>
          <w:sz w:val="24"/>
          <w:highlight w:val="lightGray"/>
        </w:rPr>
        <w:t xml:space="preserve"> </w:t>
      </w:r>
    </w:p>
    <w:p w14:paraId="4E726D65" w14:textId="77777777" w:rsidR="007B1EF2" w:rsidRPr="007B1EF2" w:rsidRDefault="007B1EF2" w:rsidP="00EF2EE9">
      <w:pPr>
        <w:pStyle w:val="UCM2"/>
        <w:numPr>
          <w:ilvl w:val="0"/>
          <w:numId w:val="7"/>
        </w:numPr>
        <w:spacing w:before="60" w:after="0"/>
        <w:outlineLvl w:val="9"/>
        <w:rPr>
          <w:b w:val="0"/>
          <w:sz w:val="24"/>
          <w:highlight w:val="lightGray"/>
        </w:rPr>
      </w:pPr>
      <w:bookmarkStart w:id="12" w:name="_Toc391833058"/>
      <w:r w:rsidRPr="007B1EF2">
        <w:rPr>
          <w:b w:val="0"/>
          <w:sz w:val="24"/>
          <w:highlight w:val="lightGray"/>
        </w:rPr>
        <w:t>použité metódy vyhodnotenia a interpretácie výsledkov,</w:t>
      </w:r>
      <w:bookmarkEnd w:id="12"/>
      <w:r w:rsidRPr="007B1EF2">
        <w:rPr>
          <w:b w:val="0"/>
          <w:sz w:val="24"/>
          <w:highlight w:val="lightGray"/>
        </w:rPr>
        <w:t xml:space="preserve"> </w:t>
      </w:r>
    </w:p>
    <w:p w14:paraId="16DBA38B" w14:textId="77777777" w:rsidR="007B1EF2" w:rsidRDefault="007B1EF2" w:rsidP="00EF2EE9">
      <w:pPr>
        <w:pStyle w:val="UCM2"/>
        <w:numPr>
          <w:ilvl w:val="0"/>
          <w:numId w:val="7"/>
        </w:numPr>
        <w:spacing w:before="60" w:after="0"/>
        <w:outlineLvl w:val="9"/>
        <w:rPr>
          <w:b w:val="0"/>
          <w:sz w:val="24"/>
          <w:highlight w:val="lightGray"/>
        </w:rPr>
      </w:pPr>
      <w:bookmarkStart w:id="13" w:name="_Toc391833059"/>
      <w:r w:rsidRPr="007B1EF2">
        <w:rPr>
          <w:b w:val="0"/>
          <w:sz w:val="24"/>
          <w:highlight w:val="lightGray"/>
        </w:rPr>
        <w:t>štatistické metódy.</w:t>
      </w:r>
      <w:bookmarkEnd w:id="13"/>
      <w:r>
        <w:rPr>
          <w:b w:val="0"/>
          <w:sz w:val="24"/>
          <w:highlight w:val="lightGray"/>
        </w:rPr>
        <w:t xml:space="preserve"> </w:t>
      </w:r>
    </w:p>
    <w:p w14:paraId="031DDBE6" w14:textId="710FA2E8" w:rsidR="007B1EF2" w:rsidRPr="00D454D4" w:rsidRDefault="00D454D4" w:rsidP="003E7CDD">
      <w:pPr>
        <w:pStyle w:val="UCM2"/>
        <w:numPr>
          <w:ilvl w:val="0"/>
          <w:numId w:val="0"/>
        </w:numPr>
        <w:spacing w:before="60" w:after="0"/>
        <w:jc w:val="both"/>
        <w:outlineLvl w:val="9"/>
        <w:rPr>
          <w:b w:val="0"/>
          <w:sz w:val="24"/>
          <w:highlight w:val="magenta"/>
        </w:rPr>
      </w:pPr>
      <w:r w:rsidRPr="00D454D4">
        <w:rPr>
          <w:b w:val="0"/>
          <w:sz w:val="24"/>
          <w:highlight w:val="magenta"/>
        </w:rPr>
        <w:t xml:space="preserve">Započítava sa do počtu znakov experimentálnej činnosti. </w:t>
      </w:r>
      <w:r w:rsidR="003E7CDD" w:rsidRPr="003E7CDD">
        <w:rPr>
          <w:b w:val="0"/>
          <w:sz w:val="24"/>
          <w:highlight w:val="lightGray"/>
        </w:rPr>
        <w:t xml:space="preserve">Kapitola Materiál a metódy obsahuje popis postupov použitých v práci. Nevysvetľujú sa v nej princípy metodík alebo ich objav. </w:t>
      </w:r>
    </w:p>
    <w:p w14:paraId="2B89B636" w14:textId="77777777" w:rsidR="00D454D4" w:rsidRPr="002D412A" w:rsidRDefault="00D454D4" w:rsidP="00EF2EE9">
      <w:pPr>
        <w:pStyle w:val="UCM2"/>
        <w:numPr>
          <w:ilvl w:val="0"/>
          <w:numId w:val="0"/>
        </w:numPr>
        <w:spacing w:before="60" w:after="0"/>
        <w:outlineLvl w:val="9"/>
        <w:rPr>
          <w:b w:val="0"/>
          <w:sz w:val="24"/>
          <w:highlight w:val="lightGray"/>
        </w:rPr>
      </w:pPr>
    </w:p>
    <w:p w14:paraId="5D1FFD2D" w14:textId="77777777" w:rsidR="002C3BD1" w:rsidRPr="002D412A" w:rsidRDefault="00537486" w:rsidP="002C3BD1">
      <w:pPr>
        <w:pStyle w:val="UCM3"/>
        <w:numPr>
          <w:ilvl w:val="1"/>
          <w:numId w:val="5"/>
        </w:numPr>
        <w:ind w:left="567" w:hanging="567"/>
        <w:rPr>
          <w:highlight w:val="lightGray"/>
        </w:rPr>
      </w:pPr>
      <w:bookmarkStart w:id="14" w:name="_Toc127261213"/>
      <w:r w:rsidRPr="002D412A">
        <w:rPr>
          <w:highlight w:val="lightGray"/>
        </w:rPr>
        <w:t>Chemikálie</w:t>
      </w:r>
      <w:bookmarkEnd w:id="14"/>
    </w:p>
    <w:p w14:paraId="2F4083BC" w14:textId="77777777" w:rsidR="002C3BD1" w:rsidRPr="002D412A" w:rsidRDefault="002C3BD1" w:rsidP="00EF2EE9">
      <w:pPr>
        <w:pStyle w:val="UCM3"/>
        <w:numPr>
          <w:ilvl w:val="0"/>
          <w:numId w:val="0"/>
        </w:numPr>
        <w:spacing w:before="60" w:after="0"/>
        <w:outlineLvl w:val="9"/>
        <w:rPr>
          <w:b w:val="0"/>
          <w:sz w:val="24"/>
          <w:highlight w:val="lightGray"/>
        </w:rPr>
      </w:pPr>
      <w:r w:rsidRPr="002D412A">
        <w:rPr>
          <w:b w:val="0"/>
          <w:sz w:val="24"/>
          <w:highlight w:val="lightGray"/>
        </w:rPr>
        <w:t>MnSO</w:t>
      </w:r>
      <w:r w:rsidRPr="002D412A">
        <w:rPr>
          <w:b w:val="0"/>
          <w:sz w:val="24"/>
          <w:highlight w:val="lightGray"/>
          <w:vertAlign w:val="subscript"/>
        </w:rPr>
        <w:t>4</w:t>
      </w:r>
      <w:r w:rsidRPr="002D412A">
        <w:rPr>
          <w:b w:val="0"/>
          <w:sz w:val="24"/>
          <w:highlight w:val="lightGray"/>
        </w:rPr>
        <w:t>.4 H</w:t>
      </w:r>
      <w:r w:rsidRPr="002D412A">
        <w:rPr>
          <w:b w:val="0"/>
          <w:sz w:val="24"/>
          <w:highlight w:val="lightGray"/>
          <w:vertAlign w:val="subscript"/>
        </w:rPr>
        <w:t>2</w:t>
      </w:r>
      <w:r w:rsidRPr="002D412A">
        <w:rPr>
          <w:b w:val="0"/>
          <w:sz w:val="24"/>
          <w:highlight w:val="lightGray"/>
        </w:rPr>
        <w:t>O p.a., CaCl</w:t>
      </w:r>
      <w:r w:rsidRPr="002D412A">
        <w:rPr>
          <w:b w:val="0"/>
          <w:sz w:val="24"/>
          <w:highlight w:val="lightGray"/>
          <w:vertAlign w:val="subscript"/>
        </w:rPr>
        <w:t>2</w:t>
      </w:r>
      <w:r w:rsidRPr="002D412A">
        <w:rPr>
          <w:b w:val="0"/>
          <w:sz w:val="24"/>
          <w:highlight w:val="lightGray"/>
        </w:rPr>
        <w:t>.2 H</w:t>
      </w:r>
      <w:r w:rsidRPr="002D412A">
        <w:rPr>
          <w:b w:val="0"/>
          <w:sz w:val="24"/>
          <w:highlight w:val="lightGray"/>
          <w:vertAlign w:val="subscript"/>
        </w:rPr>
        <w:t>2</w:t>
      </w:r>
      <w:r w:rsidRPr="002D412A">
        <w:rPr>
          <w:b w:val="0"/>
          <w:sz w:val="24"/>
          <w:highlight w:val="lightGray"/>
        </w:rPr>
        <w:t xml:space="preserve">O </w:t>
      </w:r>
      <w:proofErr w:type="spellStart"/>
      <w:r w:rsidRPr="002D412A">
        <w:rPr>
          <w:b w:val="0"/>
          <w:sz w:val="24"/>
          <w:highlight w:val="lightGray"/>
        </w:rPr>
        <w:t>p.a</w:t>
      </w:r>
      <w:proofErr w:type="spellEnd"/>
      <w:r w:rsidRPr="002D412A">
        <w:rPr>
          <w:b w:val="0"/>
          <w:sz w:val="24"/>
          <w:highlight w:val="lightGray"/>
        </w:rPr>
        <w:t xml:space="preserve">., NaCl </w:t>
      </w:r>
      <w:proofErr w:type="spellStart"/>
      <w:r w:rsidRPr="002D412A">
        <w:rPr>
          <w:b w:val="0"/>
          <w:sz w:val="24"/>
          <w:highlight w:val="lightGray"/>
        </w:rPr>
        <w:t>p.a</w:t>
      </w:r>
      <w:proofErr w:type="spellEnd"/>
      <w:r w:rsidRPr="002D412A">
        <w:rPr>
          <w:b w:val="0"/>
          <w:sz w:val="24"/>
          <w:highlight w:val="lightGray"/>
        </w:rPr>
        <w:t xml:space="preserve">., </w:t>
      </w:r>
      <w:proofErr w:type="spellStart"/>
      <w:r w:rsidRPr="002D412A">
        <w:rPr>
          <w:b w:val="0"/>
          <w:sz w:val="24"/>
          <w:highlight w:val="lightGray"/>
        </w:rPr>
        <w:t>vínan</w:t>
      </w:r>
      <w:proofErr w:type="spellEnd"/>
      <w:r w:rsidRPr="002D412A">
        <w:rPr>
          <w:b w:val="0"/>
          <w:sz w:val="24"/>
          <w:highlight w:val="lightGray"/>
        </w:rPr>
        <w:t xml:space="preserve"> sodno-draselný </w:t>
      </w:r>
      <w:proofErr w:type="spellStart"/>
      <w:r w:rsidRPr="002D412A">
        <w:rPr>
          <w:b w:val="0"/>
          <w:sz w:val="24"/>
          <w:highlight w:val="lightGray"/>
        </w:rPr>
        <w:t>p.a</w:t>
      </w:r>
      <w:proofErr w:type="spellEnd"/>
      <w:r w:rsidRPr="002D412A">
        <w:rPr>
          <w:b w:val="0"/>
          <w:sz w:val="24"/>
          <w:highlight w:val="lightGray"/>
        </w:rPr>
        <w:t>., NaOH p.a., (NH</w:t>
      </w:r>
      <w:r w:rsidRPr="002D412A">
        <w:rPr>
          <w:b w:val="0"/>
          <w:sz w:val="24"/>
          <w:highlight w:val="lightGray"/>
          <w:vertAlign w:val="subscript"/>
        </w:rPr>
        <w:t>4</w:t>
      </w:r>
      <w:r w:rsidRPr="002D412A">
        <w:rPr>
          <w:b w:val="0"/>
          <w:sz w:val="24"/>
          <w:highlight w:val="lightGray"/>
        </w:rPr>
        <w:t>)</w:t>
      </w:r>
      <w:r w:rsidRPr="002D412A">
        <w:rPr>
          <w:b w:val="0"/>
          <w:sz w:val="24"/>
          <w:highlight w:val="lightGray"/>
          <w:vertAlign w:val="subscript"/>
        </w:rPr>
        <w:t>2</w:t>
      </w:r>
      <w:r w:rsidRPr="002D412A">
        <w:rPr>
          <w:b w:val="0"/>
          <w:sz w:val="24"/>
          <w:highlight w:val="lightGray"/>
        </w:rPr>
        <w:t>SO</w:t>
      </w:r>
      <w:r w:rsidRPr="002D412A">
        <w:rPr>
          <w:b w:val="0"/>
          <w:sz w:val="24"/>
          <w:highlight w:val="lightGray"/>
          <w:vertAlign w:val="subscript"/>
        </w:rPr>
        <w:t>4</w:t>
      </w:r>
      <w:r w:rsidRPr="002D412A">
        <w:rPr>
          <w:b w:val="0"/>
          <w:sz w:val="24"/>
          <w:highlight w:val="lightGray"/>
        </w:rPr>
        <w:t>, p.a., H</w:t>
      </w:r>
      <w:r w:rsidRPr="002D412A">
        <w:rPr>
          <w:b w:val="0"/>
          <w:sz w:val="24"/>
          <w:highlight w:val="lightGray"/>
          <w:vertAlign w:val="subscript"/>
        </w:rPr>
        <w:t>3</w:t>
      </w:r>
      <w:r w:rsidRPr="002D412A">
        <w:rPr>
          <w:b w:val="0"/>
          <w:sz w:val="24"/>
          <w:highlight w:val="lightGray"/>
        </w:rPr>
        <w:t>PO</w:t>
      </w:r>
      <w:r w:rsidRPr="002D412A">
        <w:rPr>
          <w:b w:val="0"/>
          <w:sz w:val="24"/>
          <w:highlight w:val="lightGray"/>
          <w:vertAlign w:val="subscript"/>
        </w:rPr>
        <w:t>4</w:t>
      </w:r>
      <w:r w:rsidRPr="002D412A">
        <w:rPr>
          <w:b w:val="0"/>
          <w:sz w:val="24"/>
          <w:highlight w:val="lightGray"/>
        </w:rPr>
        <w:t xml:space="preserve"> 85 %, metanol p.a., etanol p.a., kyselina octová p.a., NaN</w:t>
      </w:r>
      <w:r w:rsidRPr="002D412A">
        <w:rPr>
          <w:b w:val="0"/>
          <w:sz w:val="24"/>
          <w:highlight w:val="lightGray"/>
          <w:vertAlign w:val="subscript"/>
        </w:rPr>
        <w:t>3</w:t>
      </w:r>
      <w:r w:rsidRPr="002D412A">
        <w:rPr>
          <w:b w:val="0"/>
          <w:sz w:val="24"/>
          <w:highlight w:val="lightGray"/>
        </w:rPr>
        <w:t xml:space="preserve"> p.a., KI </w:t>
      </w:r>
      <w:proofErr w:type="spellStart"/>
      <w:r w:rsidRPr="002D412A">
        <w:rPr>
          <w:b w:val="0"/>
          <w:sz w:val="24"/>
          <w:highlight w:val="lightGray"/>
        </w:rPr>
        <w:t>p.a</w:t>
      </w:r>
      <w:proofErr w:type="spellEnd"/>
      <w:r w:rsidRPr="002D412A">
        <w:rPr>
          <w:b w:val="0"/>
          <w:sz w:val="24"/>
          <w:highlight w:val="lightGray"/>
        </w:rPr>
        <w:t xml:space="preserve">., </w:t>
      </w:r>
      <w:proofErr w:type="spellStart"/>
      <w:r w:rsidRPr="002D412A">
        <w:rPr>
          <w:b w:val="0"/>
          <w:sz w:val="24"/>
          <w:highlight w:val="lightGray"/>
        </w:rPr>
        <w:t>KCl</w:t>
      </w:r>
      <w:proofErr w:type="spellEnd"/>
      <w:r w:rsidRPr="002D412A">
        <w:rPr>
          <w:b w:val="0"/>
          <w:sz w:val="24"/>
          <w:highlight w:val="lightGray"/>
        </w:rPr>
        <w:t xml:space="preserve"> </w:t>
      </w:r>
      <w:proofErr w:type="spellStart"/>
      <w:r w:rsidRPr="002D412A">
        <w:rPr>
          <w:b w:val="0"/>
          <w:sz w:val="24"/>
          <w:highlight w:val="lightGray"/>
        </w:rPr>
        <w:t>p.a</w:t>
      </w:r>
      <w:proofErr w:type="spellEnd"/>
      <w:r w:rsidRPr="002D412A">
        <w:rPr>
          <w:b w:val="0"/>
          <w:sz w:val="24"/>
          <w:highlight w:val="lightGray"/>
        </w:rPr>
        <w:t>., BaCl</w:t>
      </w:r>
      <w:r w:rsidRPr="002D412A">
        <w:rPr>
          <w:b w:val="0"/>
          <w:sz w:val="24"/>
          <w:highlight w:val="lightGray"/>
          <w:vertAlign w:val="subscript"/>
        </w:rPr>
        <w:t>2</w:t>
      </w:r>
      <w:r w:rsidRPr="002D412A">
        <w:rPr>
          <w:b w:val="0"/>
          <w:sz w:val="24"/>
          <w:highlight w:val="lightGray"/>
        </w:rPr>
        <w:t>.2 H</w:t>
      </w:r>
      <w:r w:rsidRPr="002D412A">
        <w:rPr>
          <w:b w:val="0"/>
          <w:sz w:val="24"/>
          <w:highlight w:val="lightGray"/>
          <w:vertAlign w:val="subscript"/>
        </w:rPr>
        <w:t>2</w:t>
      </w:r>
      <w:r w:rsidRPr="002D412A">
        <w:rPr>
          <w:b w:val="0"/>
          <w:sz w:val="24"/>
          <w:highlight w:val="lightGray"/>
        </w:rPr>
        <w:t>O p.a., FeCl</w:t>
      </w:r>
      <w:r w:rsidRPr="002D412A">
        <w:rPr>
          <w:b w:val="0"/>
          <w:sz w:val="24"/>
          <w:highlight w:val="lightGray"/>
          <w:vertAlign w:val="subscript"/>
        </w:rPr>
        <w:t>3</w:t>
      </w:r>
      <w:r w:rsidRPr="002D412A">
        <w:rPr>
          <w:b w:val="0"/>
          <w:sz w:val="24"/>
          <w:highlight w:val="lightGray"/>
        </w:rPr>
        <w:t xml:space="preserve"> p.a., ZnSO</w:t>
      </w:r>
      <w:r w:rsidRPr="002D412A">
        <w:rPr>
          <w:b w:val="0"/>
          <w:sz w:val="24"/>
          <w:highlight w:val="lightGray"/>
          <w:vertAlign w:val="subscript"/>
        </w:rPr>
        <w:t>4</w:t>
      </w:r>
      <w:r w:rsidRPr="002D412A">
        <w:rPr>
          <w:b w:val="0"/>
          <w:sz w:val="24"/>
          <w:highlight w:val="lightGray"/>
        </w:rPr>
        <w:t>.7 H</w:t>
      </w:r>
      <w:r w:rsidRPr="002D412A">
        <w:rPr>
          <w:b w:val="0"/>
          <w:sz w:val="24"/>
          <w:highlight w:val="lightGray"/>
          <w:vertAlign w:val="subscript"/>
        </w:rPr>
        <w:t>2</w:t>
      </w:r>
      <w:r w:rsidRPr="002D412A">
        <w:rPr>
          <w:b w:val="0"/>
          <w:sz w:val="24"/>
          <w:highlight w:val="lightGray"/>
        </w:rPr>
        <w:t>O p.a., SnCl</w:t>
      </w:r>
      <w:r w:rsidRPr="002D412A">
        <w:rPr>
          <w:b w:val="0"/>
          <w:sz w:val="24"/>
          <w:highlight w:val="lightGray"/>
          <w:vertAlign w:val="subscript"/>
        </w:rPr>
        <w:t>2</w:t>
      </w:r>
      <w:r w:rsidRPr="002D412A">
        <w:rPr>
          <w:b w:val="0"/>
          <w:sz w:val="24"/>
          <w:highlight w:val="lightGray"/>
        </w:rPr>
        <w:t>.2 H</w:t>
      </w:r>
      <w:r w:rsidRPr="002D412A">
        <w:rPr>
          <w:b w:val="0"/>
          <w:sz w:val="24"/>
          <w:highlight w:val="lightGray"/>
          <w:vertAlign w:val="subscript"/>
        </w:rPr>
        <w:t>2</w:t>
      </w:r>
      <w:r w:rsidRPr="002D412A">
        <w:rPr>
          <w:b w:val="0"/>
          <w:sz w:val="24"/>
          <w:highlight w:val="lightGray"/>
        </w:rPr>
        <w:t>O a Li</w:t>
      </w:r>
      <w:r w:rsidRPr="002D412A">
        <w:rPr>
          <w:b w:val="0"/>
          <w:sz w:val="24"/>
          <w:highlight w:val="lightGray"/>
          <w:vertAlign w:val="subscript"/>
        </w:rPr>
        <w:t>2</w:t>
      </w:r>
      <w:r w:rsidRPr="002D412A">
        <w:rPr>
          <w:b w:val="0"/>
          <w:sz w:val="24"/>
          <w:highlight w:val="lightGray"/>
        </w:rPr>
        <w:t>SO</w:t>
      </w:r>
      <w:r w:rsidRPr="002D412A">
        <w:rPr>
          <w:b w:val="0"/>
          <w:sz w:val="24"/>
          <w:highlight w:val="lightGray"/>
          <w:vertAlign w:val="subscript"/>
        </w:rPr>
        <w:t>4</w:t>
      </w:r>
      <w:r w:rsidRPr="002D412A">
        <w:rPr>
          <w:b w:val="0"/>
          <w:sz w:val="24"/>
          <w:highlight w:val="lightGray"/>
        </w:rPr>
        <w:t>.H</w:t>
      </w:r>
      <w:r w:rsidRPr="002D412A">
        <w:rPr>
          <w:b w:val="0"/>
          <w:sz w:val="24"/>
          <w:highlight w:val="lightGray"/>
          <w:vertAlign w:val="subscript"/>
        </w:rPr>
        <w:t>2</w:t>
      </w:r>
      <w:r w:rsidRPr="002D412A">
        <w:rPr>
          <w:b w:val="0"/>
          <w:sz w:val="24"/>
          <w:highlight w:val="lightGray"/>
        </w:rPr>
        <w:t xml:space="preserve">O p.a. boli zakúpené z </w:t>
      </w:r>
      <w:proofErr w:type="spellStart"/>
      <w:r w:rsidRPr="002D412A">
        <w:rPr>
          <w:b w:val="0"/>
          <w:sz w:val="24"/>
          <w:highlight w:val="lightGray"/>
        </w:rPr>
        <w:t>Mikrochem</w:t>
      </w:r>
      <w:proofErr w:type="spellEnd"/>
      <w:r w:rsidRPr="002D412A">
        <w:rPr>
          <w:b w:val="0"/>
          <w:sz w:val="24"/>
          <w:highlight w:val="lightGray"/>
        </w:rPr>
        <w:t xml:space="preserve"> (SK).</w:t>
      </w:r>
    </w:p>
    <w:p w14:paraId="590A9BB6" w14:textId="77777777" w:rsidR="002C3BD1" w:rsidRPr="002D412A" w:rsidRDefault="002C3BD1" w:rsidP="00EF2EE9">
      <w:pPr>
        <w:pStyle w:val="UCM3"/>
        <w:numPr>
          <w:ilvl w:val="0"/>
          <w:numId w:val="0"/>
        </w:numPr>
        <w:spacing w:before="60" w:after="0"/>
        <w:outlineLvl w:val="9"/>
        <w:rPr>
          <w:b w:val="0"/>
          <w:sz w:val="24"/>
          <w:highlight w:val="lightGray"/>
        </w:rPr>
      </w:pPr>
    </w:p>
    <w:p w14:paraId="07047BD9" w14:textId="77777777" w:rsidR="002C3BD1" w:rsidRPr="002D412A" w:rsidRDefault="002C3BD1" w:rsidP="002C3BD1">
      <w:pPr>
        <w:pStyle w:val="UCM3"/>
        <w:numPr>
          <w:ilvl w:val="1"/>
          <w:numId w:val="5"/>
        </w:numPr>
        <w:ind w:left="567" w:hanging="567"/>
        <w:rPr>
          <w:highlight w:val="lightGray"/>
        </w:rPr>
      </w:pPr>
      <w:bookmarkStart w:id="15" w:name="_Toc127261214"/>
      <w:r w:rsidRPr="002D412A">
        <w:rPr>
          <w:highlight w:val="lightGray"/>
        </w:rPr>
        <w:t>Prístroje</w:t>
      </w:r>
      <w:bookmarkEnd w:id="15"/>
    </w:p>
    <w:p w14:paraId="520FE86E" w14:textId="77777777" w:rsidR="002C3BD1" w:rsidRPr="002C3BD1" w:rsidRDefault="002C3BD1" w:rsidP="003E7CDD">
      <w:pPr>
        <w:pStyle w:val="UCM3"/>
        <w:numPr>
          <w:ilvl w:val="0"/>
          <w:numId w:val="0"/>
        </w:numPr>
        <w:spacing w:before="60" w:after="0"/>
        <w:outlineLvl w:val="9"/>
        <w:rPr>
          <w:b w:val="0"/>
          <w:sz w:val="20"/>
        </w:rPr>
      </w:pPr>
      <w:r w:rsidRPr="002D412A">
        <w:rPr>
          <w:b w:val="0"/>
          <w:sz w:val="24"/>
          <w:highlight w:val="lightGray"/>
        </w:rPr>
        <w:t xml:space="preserve">Analytické váhy </w:t>
      </w:r>
      <w:proofErr w:type="spellStart"/>
      <w:r w:rsidRPr="002D412A">
        <w:rPr>
          <w:b w:val="0"/>
          <w:sz w:val="24"/>
          <w:highlight w:val="lightGray"/>
        </w:rPr>
        <w:t>Sartorius</w:t>
      </w:r>
      <w:proofErr w:type="spellEnd"/>
      <w:r w:rsidRPr="002D412A">
        <w:rPr>
          <w:b w:val="0"/>
          <w:sz w:val="24"/>
          <w:highlight w:val="lightGray"/>
        </w:rPr>
        <w:t xml:space="preserve"> (VWR, A), </w:t>
      </w:r>
      <w:proofErr w:type="spellStart"/>
      <w:r w:rsidRPr="002D412A">
        <w:rPr>
          <w:b w:val="0"/>
          <w:sz w:val="24"/>
          <w:highlight w:val="lightGray"/>
        </w:rPr>
        <w:t>predvážky</w:t>
      </w:r>
      <w:proofErr w:type="spellEnd"/>
      <w:r w:rsidRPr="002D412A">
        <w:rPr>
          <w:b w:val="0"/>
          <w:sz w:val="24"/>
          <w:highlight w:val="lightGray"/>
        </w:rPr>
        <w:t xml:space="preserve"> </w:t>
      </w:r>
      <w:proofErr w:type="spellStart"/>
      <w:r w:rsidRPr="002D412A">
        <w:rPr>
          <w:b w:val="0"/>
          <w:sz w:val="24"/>
          <w:highlight w:val="lightGray"/>
        </w:rPr>
        <w:t>Pioneer</w:t>
      </w:r>
      <w:proofErr w:type="spellEnd"/>
      <w:r w:rsidRPr="002D412A">
        <w:rPr>
          <w:b w:val="0"/>
          <w:sz w:val="24"/>
          <w:highlight w:val="lightGray"/>
        </w:rPr>
        <w:t xml:space="preserve"> (O </w:t>
      </w:r>
      <w:proofErr w:type="spellStart"/>
      <w:r w:rsidRPr="002D412A">
        <w:rPr>
          <w:b w:val="0"/>
          <w:sz w:val="24"/>
          <w:highlight w:val="lightGray"/>
        </w:rPr>
        <w:t>Haus</w:t>
      </w:r>
      <w:proofErr w:type="spellEnd"/>
      <w:r w:rsidRPr="002D412A">
        <w:rPr>
          <w:b w:val="0"/>
          <w:sz w:val="24"/>
          <w:highlight w:val="lightGray"/>
        </w:rPr>
        <w:t xml:space="preserve">, USA), magnetická miešačka </w:t>
      </w:r>
      <w:proofErr w:type="spellStart"/>
      <w:r w:rsidRPr="002D412A">
        <w:rPr>
          <w:b w:val="0"/>
          <w:sz w:val="24"/>
          <w:highlight w:val="lightGray"/>
        </w:rPr>
        <w:t>Variomag</w:t>
      </w:r>
      <w:proofErr w:type="spellEnd"/>
      <w:r w:rsidRPr="002D412A">
        <w:rPr>
          <w:b w:val="0"/>
          <w:sz w:val="24"/>
          <w:highlight w:val="lightGray"/>
        </w:rPr>
        <w:t xml:space="preserve"> (</w:t>
      </w:r>
      <w:proofErr w:type="spellStart"/>
      <w:r w:rsidRPr="002D412A">
        <w:rPr>
          <w:b w:val="0"/>
          <w:sz w:val="24"/>
          <w:highlight w:val="lightGray"/>
        </w:rPr>
        <w:t>Multipoint</w:t>
      </w:r>
      <w:proofErr w:type="spellEnd"/>
      <w:r w:rsidRPr="002D412A">
        <w:rPr>
          <w:b w:val="0"/>
          <w:sz w:val="24"/>
          <w:highlight w:val="lightGray"/>
        </w:rPr>
        <w:t xml:space="preserve"> HP, G), sušiareň (VWR, A), mixér MS3 </w:t>
      </w:r>
      <w:proofErr w:type="spellStart"/>
      <w:r w:rsidRPr="002D412A">
        <w:rPr>
          <w:b w:val="0"/>
          <w:sz w:val="24"/>
          <w:highlight w:val="lightGray"/>
        </w:rPr>
        <w:t>Basic</w:t>
      </w:r>
      <w:proofErr w:type="spellEnd"/>
      <w:r w:rsidRPr="002D412A">
        <w:rPr>
          <w:b w:val="0"/>
          <w:sz w:val="24"/>
          <w:highlight w:val="lightGray"/>
        </w:rPr>
        <w:t xml:space="preserve"> (IKA</w:t>
      </w:r>
      <w:r w:rsidR="00D2412B">
        <w:rPr>
          <w:b w:val="0"/>
          <w:sz w:val="24"/>
          <w:highlight w:val="lightGray"/>
        </w:rPr>
        <w:t>,</w:t>
      </w:r>
      <w:r w:rsidRPr="002D412A">
        <w:rPr>
          <w:b w:val="0"/>
          <w:sz w:val="24"/>
          <w:highlight w:val="lightGray"/>
        </w:rPr>
        <w:t xml:space="preserve"> G), </w:t>
      </w:r>
      <w:proofErr w:type="spellStart"/>
      <w:r w:rsidRPr="002D412A">
        <w:rPr>
          <w:b w:val="0"/>
          <w:sz w:val="24"/>
          <w:highlight w:val="lightGray"/>
        </w:rPr>
        <w:t>Reader</w:t>
      </w:r>
      <w:proofErr w:type="spellEnd"/>
      <w:r w:rsidRPr="002D412A">
        <w:rPr>
          <w:b w:val="0"/>
          <w:sz w:val="24"/>
          <w:highlight w:val="lightGray"/>
        </w:rPr>
        <w:t xml:space="preserve"> El 800 (</w:t>
      </w:r>
      <w:proofErr w:type="spellStart"/>
      <w:r w:rsidRPr="002D412A">
        <w:rPr>
          <w:b w:val="0"/>
          <w:sz w:val="24"/>
          <w:highlight w:val="lightGray"/>
        </w:rPr>
        <w:t>BioTek</w:t>
      </w:r>
      <w:proofErr w:type="spellEnd"/>
      <w:r w:rsidRPr="002D412A">
        <w:rPr>
          <w:b w:val="0"/>
          <w:sz w:val="24"/>
          <w:highlight w:val="lightGray"/>
        </w:rPr>
        <w:t xml:space="preserve">, G), centrifúga </w:t>
      </w:r>
      <w:proofErr w:type="spellStart"/>
      <w:r w:rsidRPr="002D412A">
        <w:rPr>
          <w:b w:val="0"/>
          <w:sz w:val="24"/>
          <w:highlight w:val="lightGray"/>
        </w:rPr>
        <w:t>Himac</w:t>
      </w:r>
      <w:proofErr w:type="spellEnd"/>
      <w:r w:rsidRPr="002D412A">
        <w:rPr>
          <w:b w:val="0"/>
          <w:sz w:val="24"/>
          <w:highlight w:val="lightGray"/>
        </w:rPr>
        <w:t xml:space="preserve"> CT6G (VWR, A), </w:t>
      </w:r>
      <w:proofErr w:type="spellStart"/>
      <w:r w:rsidRPr="002D412A">
        <w:rPr>
          <w:b w:val="0"/>
          <w:bCs/>
          <w:sz w:val="24"/>
          <w:highlight w:val="lightGray"/>
        </w:rPr>
        <w:t>HiPrep</w:t>
      </w:r>
      <w:proofErr w:type="spellEnd"/>
      <w:r w:rsidRPr="002D412A">
        <w:rPr>
          <w:b w:val="0"/>
          <w:bCs/>
          <w:sz w:val="24"/>
          <w:highlight w:val="lightGray"/>
        </w:rPr>
        <w:t xml:space="preserve"> MONO-Q (</w:t>
      </w:r>
      <w:proofErr w:type="spellStart"/>
      <w:r w:rsidRPr="002D412A">
        <w:rPr>
          <w:b w:val="0"/>
          <w:bCs/>
          <w:sz w:val="24"/>
          <w:highlight w:val="lightGray"/>
        </w:rPr>
        <w:t>Healthcare</w:t>
      </w:r>
      <w:proofErr w:type="spellEnd"/>
      <w:r w:rsidRPr="002D412A">
        <w:rPr>
          <w:b w:val="0"/>
          <w:bCs/>
          <w:sz w:val="24"/>
          <w:highlight w:val="lightGray"/>
        </w:rPr>
        <w:t>, GE).</w:t>
      </w:r>
    </w:p>
    <w:p w14:paraId="4754B16E" w14:textId="77777777" w:rsidR="00537486" w:rsidRPr="00B97F4F" w:rsidRDefault="002D412A" w:rsidP="002D412A">
      <w:pPr>
        <w:pStyle w:val="UCM2"/>
        <w:ind w:left="567" w:hanging="567"/>
      </w:pPr>
      <w:r>
        <w:br w:type="page"/>
      </w:r>
      <w:bookmarkStart w:id="16" w:name="_Toc127261215"/>
      <w:r w:rsidR="00537486" w:rsidRPr="00B97F4F">
        <w:lastRenderedPageBreak/>
        <w:t>Výsledky a diskusia</w:t>
      </w:r>
      <w:bookmarkEnd w:id="16"/>
    </w:p>
    <w:p w14:paraId="1727B144" w14:textId="77777777" w:rsidR="00537486" w:rsidRPr="00537486" w:rsidRDefault="00537486" w:rsidP="00EF2EE9">
      <w:pPr>
        <w:spacing w:before="60" w:line="360" w:lineRule="auto"/>
        <w:jc w:val="both"/>
      </w:pPr>
      <w:r w:rsidRPr="00537486">
        <w:rPr>
          <w:highlight w:val="lightGray"/>
        </w:rPr>
        <w:t>Výsledky prác</w:t>
      </w:r>
      <w:r w:rsidR="000D6AD5">
        <w:rPr>
          <w:highlight w:val="lightGray"/>
        </w:rPr>
        <w:t>e a diskusia sú najvýznamnejšou časťou</w:t>
      </w:r>
      <w:r w:rsidRPr="00537486">
        <w:rPr>
          <w:highlight w:val="lightGray"/>
        </w:rPr>
        <w:t xml:space="preserve"> záverečnej práce. Výsledky (vlastné postoje alebo vlastné riešenie vecných problémov), ku ktorým autor dospel, sa musia logicky usporiadať a pri popisovaní sa musia dostatočne zhodnotiť. Zároveň sa komentujú všetky skutočnosti a poznatky v konfrontácii s výsledkami iných autorov. </w:t>
      </w:r>
      <w:r w:rsidR="00AE3562">
        <w:rPr>
          <w:highlight w:val="lightGray"/>
        </w:rPr>
        <w:t>V</w:t>
      </w:r>
      <w:r w:rsidRPr="00537486">
        <w:rPr>
          <w:highlight w:val="lightGray"/>
        </w:rPr>
        <w:t xml:space="preserve">ýsledky práce a diskusia </w:t>
      </w:r>
      <w:r w:rsidR="00AE3562">
        <w:rPr>
          <w:highlight w:val="lightGray"/>
        </w:rPr>
        <w:t>musia tvoriť</w:t>
      </w:r>
      <w:r w:rsidRPr="002E5E53">
        <w:rPr>
          <w:highlight w:val="lightGray"/>
        </w:rPr>
        <w:t xml:space="preserve"> jednu samostatnú časť.</w:t>
      </w:r>
      <w:r w:rsidR="002E5E53" w:rsidRPr="002E5E53">
        <w:rPr>
          <w:highlight w:val="lightGray"/>
        </w:rPr>
        <w:t xml:space="preserve"> Použité citáty, parafrázy, výťahy musí autor zaradiť do zoznamu bibliografických odkazov. Obrazový a symbolický materiál, ktorý pomáha pochopiť výklad a argumentáciu autora, sa umiestňuje v tejto časti</w:t>
      </w:r>
      <w:r w:rsidR="002E5E53" w:rsidRPr="00D454D4">
        <w:rPr>
          <w:highlight w:val="lightGray"/>
        </w:rPr>
        <w:t>.</w:t>
      </w:r>
      <w:r w:rsidR="00D454D4" w:rsidRPr="00D454D4">
        <w:rPr>
          <w:highlight w:val="magenta"/>
        </w:rPr>
        <w:t xml:space="preserve"> Táto časť sa započítava do počtu znakov experimentálnej činnosti.</w:t>
      </w:r>
    </w:p>
    <w:p w14:paraId="68C82B2F" w14:textId="3B966DBD" w:rsidR="00F57843" w:rsidRPr="002D412A" w:rsidRDefault="00F57843" w:rsidP="00EF2EE9">
      <w:pPr>
        <w:spacing w:before="60" w:line="360" w:lineRule="auto"/>
        <w:jc w:val="both"/>
        <w:rPr>
          <w:highlight w:val="lightGray"/>
        </w:rPr>
      </w:pPr>
      <w:r w:rsidRPr="002D412A">
        <w:rPr>
          <w:highlight w:val="lightGray"/>
        </w:rPr>
        <w:t>Tabuľky i obrázky uvedené v práci musia byť previazané s textom. Napr. ...na základe hodnôt v Tabuľke 1..., ...v prípade slamy pšenice letnej bol dosiahnutý vyšší výťažok redukujúcich sacharidov pri 80</w:t>
      </w:r>
      <w:r w:rsidR="002D412A">
        <w:rPr>
          <w:highlight w:val="lightGray"/>
        </w:rPr>
        <w:t xml:space="preserve"> </w:t>
      </w:r>
      <w:r w:rsidRPr="002D412A">
        <w:rPr>
          <w:highlight w:val="lightGray"/>
        </w:rPr>
        <w:t>°C ako pri 120</w:t>
      </w:r>
      <w:r w:rsidR="002D412A">
        <w:rPr>
          <w:highlight w:val="lightGray"/>
        </w:rPr>
        <w:t xml:space="preserve"> </w:t>
      </w:r>
      <w:r w:rsidRPr="002D412A">
        <w:rPr>
          <w:highlight w:val="lightGray"/>
        </w:rPr>
        <w:t>°C (Obrázok 2)....</w:t>
      </w:r>
      <w:r w:rsidR="002D412A" w:rsidRPr="002D412A">
        <w:rPr>
          <w:highlight w:val="lightGray"/>
        </w:rPr>
        <w:t xml:space="preserve"> </w:t>
      </w:r>
      <w:r w:rsidR="002D412A">
        <w:rPr>
          <w:highlight w:val="lightGray"/>
        </w:rPr>
        <w:t>Všetky obrázky a tabuľky musia byť očíslované súvislým radom číslic v celej práci a musia mať titulky (názov obrázku alebo tabuľky). Text titulku musí byť pochopiteľný aj bez kontextu. Majú sa zaradiť bezprostredne za textom, kde sa spomínajú po prvýkrát (na tej istej strane). Obrázok by mal byť centrovaný.</w:t>
      </w:r>
      <w:r w:rsidR="00BB69E8">
        <w:rPr>
          <w:highlight w:val="lightGray"/>
        </w:rPr>
        <w:t xml:space="preserve"> Veľkosť obrázkov aj formát tabuliek by mal byť podľa možností rovnaký. </w:t>
      </w:r>
    </w:p>
    <w:p w14:paraId="622D8DBA" w14:textId="77777777" w:rsidR="002D412A" w:rsidRPr="002D412A" w:rsidRDefault="002D412A" w:rsidP="00EF2EE9">
      <w:pPr>
        <w:spacing w:before="60" w:line="360" w:lineRule="auto"/>
        <w:jc w:val="both"/>
        <w:rPr>
          <w:highlight w:val="lightGray"/>
        </w:rPr>
      </w:pPr>
    </w:p>
    <w:p w14:paraId="08A308BE" w14:textId="77777777" w:rsidR="00A80B82" w:rsidRPr="002D412A" w:rsidRDefault="00105085" w:rsidP="00EF2EE9">
      <w:pPr>
        <w:pStyle w:val="Popisobrzku"/>
        <w:spacing w:before="60" w:after="0"/>
        <w:rPr>
          <w:noProof/>
          <w:highlight w:val="lightGray"/>
          <w:lang w:val="en-US" w:eastAsia="en-US"/>
        </w:rPr>
      </w:pPr>
      <w:r>
        <w:rPr>
          <w:noProof/>
          <w:lang w:val="en-US" w:eastAsia="en-US"/>
        </w:rPr>
        <w:drawing>
          <wp:inline distT="0" distB="0" distL="0" distR="0" wp14:anchorId="50327DA8" wp14:editId="3C0B690D">
            <wp:extent cx="4502785" cy="2700655"/>
            <wp:effectExtent l="0" t="0" r="12065" b="23495"/>
            <wp:docPr id="2" name="Graf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1931146" w14:textId="77777777" w:rsidR="00A80B82" w:rsidRPr="002D412A" w:rsidRDefault="00A80B82" w:rsidP="00EF2EE9">
      <w:pPr>
        <w:pStyle w:val="Popisobrzku"/>
        <w:spacing w:before="60" w:after="0"/>
        <w:rPr>
          <w:sz w:val="24"/>
          <w:highlight w:val="lightGray"/>
        </w:rPr>
      </w:pPr>
      <w:r w:rsidRPr="002D412A">
        <w:rPr>
          <w:b/>
          <w:sz w:val="24"/>
          <w:highlight w:val="lightGray"/>
        </w:rPr>
        <w:t xml:space="preserve">Obrázok </w:t>
      </w:r>
      <w:r w:rsidR="00F57843" w:rsidRPr="002D412A">
        <w:rPr>
          <w:b/>
          <w:sz w:val="24"/>
          <w:highlight w:val="lightGray"/>
        </w:rPr>
        <w:t>2</w:t>
      </w:r>
      <w:r w:rsidRPr="002D412A">
        <w:rPr>
          <w:b/>
          <w:sz w:val="24"/>
          <w:highlight w:val="lightGray"/>
        </w:rPr>
        <w:t>:</w:t>
      </w:r>
      <w:r w:rsidRPr="002D412A">
        <w:rPr>
          <w:sz w:val="24"/>
          <w:highlight w:val="lightGray"/>
        </w:rPr>
        <w:t xml:space="preserve"> Množstvo redukujúcich sacharidov uvoľnených enzýmovou hydrolýzou s Viscozyme L z rastlinnej biomasy predupravenej suspenziou hydroxidu vápenatého; </w:t>
      </w:r>
    </w:p>
    <w:p w14:paraId="320AA9BC" w14:textId="77777777" w:rsidR="002D412A" w:rsidRPr="00BB69E8" w:rsidRDefault="00A80B82" w:rsidP="00EF2EE9">
      <w:pPr>
        <w:pStyle w:val="Popisobrzku"/>
        <w:spacing w:before="60" w:after="0"/>
        <w:rPr>
          <w:sz w:val="24"/>
        </w:rPr>
      </w:pPr>
      <w:r w:rsidRPr="002D412A">
        <w:rPr>
          <w:color w:val="A6A6A6"/>
          <w:sz w:val="24"/>
          <w:highlight w:val="lightGray"/>
        </w:rPr>
        <w:t>■</w:t>
      </w:r>
      <w:r w:rsidRPr="002D412A">
        <w:rPr>
          <w:color w:val="FF0000"/>
          <w:sz w:val="24"/>
          <w:highlight w:val="lightGray"/>
        </w:rPr>
        <w:t xml:space="preserve"> </w:t>
      </w:r>
      <w:r w:rsidR="00BB69E8">
        <w:rPr>
          <w:sz w:val="24"/>
          <w:highlight w:val="lightGray"/>
        </w:rPr>
        <w:t>-</w:t>
      </w:r>
      <w:r w:rsidRPr="002D412A">
        <w:rPr>
          <w:sz w:val="24"/>
          <w:highlight w:val="lightGray"/>
        </w:rPr>
        <w:t xml:space="preserve"> 80 °C; </w:t>
      </w:r>
      <w:r w:rsidRPr="002D412A">
        <w:rPr>
          <w:color w:val="7F7F7F"/>
          <w:sz w:val="24"/>
          <w:highlight w:val="lightGray"/>
        </w:rPr>
        <w:t>■</w:t>
      </w:r>
      <w:r w:rsidRPr="002D412A">
        <w:rPr>
          <w:color w:val="FF0000"/>
          <w:sz w:val="24"/>
          <w:highlight w:val="lightGray"/>
        </w:rPr>
        <w:t xml:space="preserve"> </w:t>
      </w:r>
      <w:r w:rsidR="00BB69E8">
        <w:rPr>
          <w:sz w:val="24"/>
          <w:highlight w:val="lightGray"/>
        </w:rPr>
        <w:t>-</w:t>
      </w:r>
      <w:r w:rsidRPr="002D412A">
        <w:rPr>
          <w:sz w:val="24"/>
          <w:highlight w:val="lightGray"/>
        </w:rPr>
        <w:t xml:space="preserve"> 120 °C.</w:t>
      </w:r>
    </w:p>
    <w:p w14:paraId="5E1E5C26" w14:textId="77777777" w:rsidR="002D412A" w:rsidRPr="002D412A" w:rsidRDefault="002D412A" w:rsidP="00EF2EE9">
      <w:pPr>
        <w:pStyle w:val="Popisobrzku"/>
        <w:spacing w:before="60" w:after="0"/>
        <w:rPr>
          <w:sz w:val="24"/>
          <w:highlight w:val="lightGray"/>
        </w:rPr>
      </w:pPr>
      <w:r w:rsidRPr="002D412A">
        <w:rPr>
          <w:b/>
          <w:bCs/>
          <w:sz w:val="24"/>
          <w:highlight w:val="lightGray"/>
        </w:rPr>
        <w:lastRenderedPageBreak/>
        <w:t>Tabuľka 1:</w:t>
      </w:r>
      <w:r w:rsidRPr="002D412A">
        <w:rPr>
          <w:sz w:val="24"/>
          <w:highlight w:val="lightGray"/>
        </w:rPr>
        <w:t xml:space="preserve"> Kódované a reálne hodnoty nezávisle premenných optimalizácie predúpravy lignocelulózy vzhľadom na sledované závisle premenné.</w:t>
      </w:r>
    </w:p>
    <w:tbl>
      <w:tblPr>
        <w:tblW w:w="9055" w:type="dxa"/>
        <w:tblCellMar>
          <w:left w:w="70" w:type="dxa"/>
          <w:right w:w="70" w:type="dxa"/>
        </w:tblCellMar>
        <w:tblLook w:val="04A0" w:firstRow="1" w:lastRow="0" w:firstColumn="1" w:lastColumn="0" w:noHBand="0" w:noVBand="1"/>
      </w:tblPr>
      <w:tblGrid>
        <w:gridCol w:w="4039"/>
        <w:gridCol w:w="992"/>
        <w:gridCol w:w="993"/>
        <w:gridCol w:w="708"/>
        <w:gridCol w:w="851"/>
        <w:gridCol w:w="1472"/>
      </w:tblGrid>
      <w:tr w:rsidR="002D412A" w:rsidRPr="002D412A" w14:paraId="4EB302BB" w14:textId="77777777" w:rsidTr="00CF3681">
        <w:trPr>
          <w:trHeight w:val="315"/>
        </w:trPr>
        <w:tc>
          <w:tcPr>
            <w:tcW w:w="4039" w:type="dxa"/>
            <w:vMerge w:val="restart"/>
            <w:tcBorders>
              <w:top w:val="single" w:sz="8" w:space="0" w:color="auto"/>
              <w:left w:val="nil"/>
              <w:bottom w:val="single" w:sz="8" w:space="0" w:color="000000"/>
              <w:right w:val="nil"/>
            </w:tcBorders>
            <w:shd w:val="clear" w:color="auto" w:fill="auto"/>
            <w:noWrap/>
            <w:vAlign w:val="center"/>
            <w:hideMark/>
          </w:tcPr>
          <w:p w14:paraId="4DC20940" w14:textId="77777777" w:rsidR="002D412A" w:rsidRPr="002D412A" w:rsidRDefault="002D412A" w:rsidP="00EF2EE9">
            <w:pPr>
              <w:spacing w:before="60" w:line="360" w:lineRule="auto"/>
              <w:jc w:val="center"/>
              <w:rPr>
                <w:b/>
                <w:bCs/>
                <w:color w:val="000000"/>
                <w:highlight w:val="lightGray"/>
              </w:rPr>
            </w:pPr>
            <w:r w:rsidRPr="002D412A">
              <w:rPr>
                <w:b/>
                <w:bCs/>
                <w:color w:val="000000"/>
                <w:highlight w:val="lightGray"/>
              </w:rPr>
              <w:t>Nezávisle premenné</w:t>
            </w:r>
          </w:p>
        </w:tc>
        <w:tc>
          <w:tcPr>
            <w:tcW w:w="5016" w:type="dxa"/>
            <w:gridSpan w:val="5"/>
            <w:tcBorders>
              <w:top w:val="single" w:sz="8" w:space="0" w:color="auto"/>
              <w:left w:val="nil"/>
              <w:bottom w:val="single" w:sz="4" w:space="0" w:color="auto"/>
              <w:right w:val="nil"/>
            </w:tcBorders>
            <w:shd w:val="clear" w:color="auto" w:fill="auto"/>
            <w:noWrap/>
            <w:vAlign w:val="bottom"/>
            <w:hideMark/>
          </w:tcPr>
          <w:p w14:paraId="27E9C839" w14:textId="77777777" w:rsidR="002D412A" w:rsidRPr="002D412A" w:rsidRDefault="002D412A" w:rsidP="00EF2EE9">
            <w:pPr>
              <w:spacing w:before="60" w:line="360" w:lineRule="auto"/>
              <w:jc w:val="center"/>
              <w:rPr>
                <w:b/>
                <w:bCs/>
                <w:color w:val="000000"/>
                <w:highlight w:val="lightGray"/>
              </w:rPr>
            </w:pPr>
            <w:r w:rsidRPr="002D412A">
              <w:rPr>
                <w:b/>
                <w:bCs/>
                <w:color w:val="000000"/>
                <w:highlight w:val="lightGray"/>
              </w:rPr>
              <w:t>Kódované údaje</w:t>
            </w:r>
          </w:p>
        </w:tc>
      </w:tr>
      <w:tr w:rsidR="002D412A" w:rsidRPr="002D412A" w14:paraId="4A0F85ED" w14:textId="77777777" w:rsidTr="00CF3681">
        <w:trPr>
          <w:trHeight w:val="330"/>
        </w:trPr>
        <w:tc>
          <w:tcPr>
            <w:tcW w:w="4039" w:type="dxa"/>
            <w:vMerge/>
            <w:tcBorders>
              <w:top w:val="single" w:sz="8" w:space="0" w:color="auto"/>
              <w:left w:val="nil"/>
              <w:bottom w:val="single" w:sz="8" w:space="0" w:color="000000"/>
              <w:right w:val="nil"/>
            </w:tcBorders>
            <w:vAlign w:val="center"/>
            <w:hideMark/>
          </w:tcPr>
          <w:p w14:paraId="447C9979" w14:textId="77777777" w:rsidR="002D412A" w:rsidRPr="002D412A" w:rsidRDefault="002D412A" w:rsidP="00EF2EE9">
            <w:pPr>
              <w:spacing w:before="60" w:line="360" w:lineRule="auto"/>
              <w:rPr>
                <w:b/>
                <w:bCs/>
                <w:color w:val="000000"/>
                <w:highlight w:val="lightGray"/>
              </w:rPr>
            </w:pPr>
          </w:p>
        </w:tc>
        <w:tc>
          <w:tcPr>
            <w:tcW w:w="992" w:type="dxa"/>
            <w:tcBorders>
              <w:top w:val="single" w:sz="4" w:space="0" w:color="auto"/>
              <w:left w:val="nil"/>
              <w:bottom w:val="single" w:sz="8" w:space="0" w:color="auto"/>
              <w:right w:val="nil"/>
            </w:tcBorders>
            <w:shd w:val="clear" w:color="auto" w:fill="auto"/>
            <w:noWrap/>
            <w:vAlign w:val="center"/>
            <w:hideMark/>
          </w:tcPr>
          <w:p w14:paraId="7B18931E"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-1,682</w:t>
            </w:r>
          </w:p>
        </w:tc>
        <w:tc>
          <w:tcPr>
            <w:tcW w:w="993" w:type="dxa"/>
            <w:tcBorders>
              <w:top w:val="single" w:sz="4" w:space="0" w:color="auto"/>
              <w:left w:val="nil"/>
              <w:bottom w:val="single" w:sz="8" w:space="0" w:color="auto"/>
              <w:right w:val="nil"/>
            </w:tcBorders>
            <w:shd w:val="clear" w:color="auto" w:fill="auto"/>
            <w:noWrap/>
            <w:vAlign w:val="center"/>
            <w:hideMark/>
          </w:tcPr>
          <w:p w14:paraId="78D0CFC5"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-1</w:t>
            </w:r>
          </w:p>
        </w:tc>
        <w:tc>
          <w:tcPr>
            <w:tcW w:w="708" w:type="dxa"/>
            <w:tcBorders>
              <w:top w:val="single" w:sz="4" w:space="0" w:color="auto"/>
              <w:left w:val="nil"/>
              <w:bottom w:val="single" w:sz="8" w:space="0" w:color="auto"/>
              <w:right w:val="nil"/>
            </w:tcBorders>
            <w:shd w:val="clear" w:color="auto" w:fill="auto"/>
            <w:noWrap/>
            <w:vAlign w:val="center"/>
            <w:hideMark/>
          </w:tcPr>
          <w:p w14:paraId="7DBFABBA"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0</w:t>
            </w:r>
          </w:p>
        </w:tc>
        <w:tc>
          <w:tcPr>
            <w:tcW w:w="851" w:type="dxa"/>
            <w:tcBorders>
              <w:top w:val="single" w:sz="4" w:space="0" w:color="auto"/>
              <w:left w:val="nil"/>
              <w:bottom w:val="single" w:sz="8" w:space="0" w:color="auto"/>
              <w:right w:val="nil"/>
            </w:tcBorders>
            <w:shd w:val="clear" w:color="auto" w:fill="auto"/>
            <w:noWrap/>
            <w:vAlign w:val="center"/>
            <w:hideMark/>
          </w:tcPr>
          <w:p w14:paraId="3D2C05D1"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1</w:t>
            </w:r>
          </w:p>
        </w:tc>
        <w:tc>
          <w:tcPr>
            <w:tcW w:w="1472" w:type="dxa"/>
            <w:tcBorders>
              <w:top w:val="single" w:sz="4" w:space="0" w:color="auto"/>
              <w:left w:val="nil"/>
              <w:bottom w:val="single" w:sz="8" w:space="0" w:color="auto"/>
              <w:right w:val="nil"/>
            </w:tcBorders>
            <w:shd w:val="clear" w:color="auto" w:fill="auto"/>
            <w:noWrap/>
            <w:vAlign w:val="center"/>
            <w:hideMark/>
          </w:tcPr>
          <w:p w14:paraId="5CE7F785"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1,682</w:t>
            </w:r>
          </w:p>
        </w:tc>
      </w:tr>
      <w:tr w:rsidR="002D412A" w:rsidRPr="002D412A" w14:paraId="4A645947" w14:textId="77777777" w:rsidTr="00CF3681">
        <w:trPr>
          <w:trHeight w:val="315"/>
        </w:trPr>
        <w:tc>
          <w:tcPr>
            <w:tcW w:w="4039" w:type="dxa"/>
            <w:tcBorders>
              <w:top w:val="nil"/>
              <w:left w:val="nil"/>
              <w:bottom w:val="nil"/>
              <w:right w:val="nil"/>
            </w:tcBorders>
            <w:shd w:val="clear" w:color="auto" w:fill="auto"/>
            <w:noWrap/>
            <w:vAlign w:val="bottom"/>
            <w:hideMark/>
          </w:tcPr>
          <w:p w14:paraId="5091C26B"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Doba predúpravy [hod.]</w:t>
            </w:r>
          </w:p>
        </w:tc>
        <w:tc>
          <w:tcPr>
            <w:tcW w:w="992" w:type="dxa"/>
            <w:tcBorders>
              <w:top w:val="nil"/>
              <w:left w:val="nil"/>
              <w:bottom w:val="nil"/>
              <w:right w:val="nil"/>
            </w:tcBorders>
            <w:shd w:val="clear" w:color="auto" w:fill="auto"/>
            <w:noWrap/>
            <w:vAlign w:val="center"/>
            <w:hideMark/>
          </w:tcPr>
          <w:p w14:paraId="02DC5D3D"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1</w:t>
            </w:r>
          </w:p>
        </w:tc>
        <w:tc>
          <w:tcPr>
            <w:tcW w:w="993" w:type="dxa"/>
            <w:tcBorders>
              <w:top w:val="nil"/>
              <w:left w:val="nil"/>
              <w:bottom w:val="nil"/>
              <w:right w:val="nil"/>
            </w:tcBorders>
            <w:shd w:val="clear" w:color="auto" w:fill="auto"/>
            <w:noWrap/>
            <w:vAlign w:val="center"/>
            <w:hideMark/>
          </w:tcPr>
          <w:p w14:paraId="5AF1A2E2"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1,4</w:t>
            </w:r>
          </w:p>
        </w:tc>
        <w:tc>
          <w:tcPr>
            <w:tcW w:w="708" w:type="dxa"/>
            <w:tcBorders>
              <w:top w:val="nil"/>
              <w:left w:val="nil"/>
              <w:bottom w:val="nil"/>
              <w:right w:val="nil"/>
            </w:tcBorders>
            <w:shd w:val="clear" w:color="auto" w:fill="auto"/>
            <w:noWrap/>
            <w:vAlign w:val="center"/>
            <w:hideMark/>
          </w:tcPr>
          <w:p w14:paraId="03029B03"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2</w:t>
            </w:r>
          </w:p>
        </w:tc>
        <w:tc>
          <w:tcPr>
            <w:tcW w:w="851" w:type="dxa"/>
            <w:tcBorders>
              <w:top w:val="nil"/>
              <w:left w:val="nil"/>
              <w:bottom w:val="nil"/>
              <w:right w:val="nil"/>
            </w:tcBorders>
            <w:shd w:val="clear" w:color="auto" w:fill="auto"/>
            <w:noWrap/>
            <w:vAlign w:val="center"/>
            <w:hideMark/>
          </w:tcPr>
          <w:p w14:paraId="16018394"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2,6</w:t>
            </w:r>
          </w:p>
        </w:tc>
        <w:tc>
          <w:tcPr>
            <w:tcW w:w="1472" w:type="dxa"/>
            <w:tcBorders>
              <w:top w:val="nil"/>
              <w:left w:val="nil"/>
              <w:bottom w:val="nil"/>
              <w:right w:val="nil"/>
            </w:tcBorders>
            <w:shd w:val="clear" w:color="auto" w:fill="auto"/>
            <w:noWrap/>
            <w:vAlign w:val="center"/>
            <w:hideMark/>
          </w:tcPr>
          <w:p w14:paraId="5321952A"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3</w:t>
            </w:r>
          </w:p>
        </w:tc>
      </w:tr>
      <w:tr w:rsidR="002D412A" w:rsidRPr="002D412A" w14:paraId="02FE5084" w14:textId="77777777" w:rsidTr="00CF3681">
        <w:trPr>
          <w:trHeight w:val="375"/>
        </w:trPr>
        <w:tc>
          <w:tcPr>
            <w:tcW w:w="4039" w:type="dxa"/>
            <w:tcBorders>
              <w:top w:val="nil"/>
              <w:left w:val="nil"/>
              <w:bottom w:val="nil"/>
              <w:right w:val="nil"/>
            </w:tcBorders>
            <w:shd w:val="clear" w:color="auto" w:fill="auto"/>
            <w:noWrap/>
            <w:vAlign w:val="bottom"/>
            <w:hideMark/>
          </w:tcPr>
          <w:p w14:paraId="06C1DDA6"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Objem reakčného činidla [cm</w:t>
            </w:r>
            <w:r w:rsidRPr="002D412A">
              <w:rPr>
                <w:color w:val="000000"/>
                <w:highlight w:val="lightGray"/>
                <w:vertAlign w:val="superscript"/>
              </w:rPr>
              <w:t>3</w:t>
            </w:r>
            <w:r w:rsidRPr="002D412A">
              <w:rPr>
                <w:color w:val="000000"/>
                <w:highlight w:val="lightGray"/>
              </w:rPr>
              <w:t>.g</w:t>
            </w:r>
            <w:r w:rsidRPr="002D412A">
              <w:rPr>
                <w:color w:val="000000"/>
                <w:highlight w:val="lightGray"/>
                <w:vertAlign w:val="superscript"/>
              </w:rPr>
              <w:t>-1</w:t>
            </w:r>
            <w:r w:rsidRPr="002D412A">
              <w:rPr>
                <w:color w:val="000000"/>
                <w:highlight w:val="lightGray"/>
              </w:rPr>
              <w:t>]</w:t>
            </w:r>
          </w:p>
        </w:tc>
        <w:tc>
          <w:tcPr>
            <w:tcW w:w="992" w:type="dxa"/>
            <w:tcBorders>
              <w:top w:val="nil"/>
              <w:left w:val="nil"/>
              <w:bottom w:val="nil"/>
              <w:right w:val="nil"/>
            </w:tcBorders>
            <w:shd w:val="clear" w:color="auto" w:fill="auto"/>
            <w:noWrap/>
            <w:vAlign w:val="center"/>
            <w:hideMark/>
          </w:tcPr>
          <w:p w14:paraId="5660EF83"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10</w:t>
            </w:r>
          </w:p>
        </w:tc>
        <w:tc>
          <w:tcPr>
            <w:tcW w:w="993" w:type="dxa"/>
            <w:tcBorders>
              <w:top w:val="nil"/>
              <w:left w:val="nil"/>
              <w:bottom w:val="nil"/>
              <w:right w:val="nil"/>
            </w:tcBorders>
            <w:shd w:val="clear" w:color="auto" w:fill="auto"/>
            <w:noWrap/>
            <w:vAlign w:val="center"/>
            <w:hideMark/>
          </w:tcPr>
          <w:p w14:paraId="5FD155FF"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14</w:t>
            </w:r>
          </w:p>
        </w:tc>
        <w:tc>
          <w:tcPr>
            <w:tcW w:w="708" w:type="dxa"/>
            <w:tcBorders>
              <w:top w:val="nil"/>
              <w:left w:val="nil"/>
              <w:bottom w:val="nil"/>
              <w:right w:val="nil"/>
            </w:tcBorders>
            <w:shd w:val="clear" w:color="auto" w:fill="auto"/>
            <w:noWrap/>
            <w:vAlign w:val="center"/>
            <w:hideMark/>
          </w:tcPr>
          <w:p w14:paraId="7CDCF691"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20</w:t>
            </w:r>
          </w:p>
        </w:tc>
        <w:tc>
          <w:tcPr>
            <w:tcW w:w="851" w:type="dxa"/>
            <w:tcBorders>
              <w:top w:val="nil"/>
              <w:left w:val="nil"/>
              <w:bottom w:val="nil"/>
              <w:right w:val="nil"/>
            </w:tcBorders>
            <w:shd w:val="clear" w:color="auto" w:fill="auto"/>
            <w:noWrap/>
            <w:vAlign w:val="center"/>
            <w:hideMark/>
          </w:tcPr>
          <w:p w14:paraId="43EC1E33"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26</w:t>
            </w:r>
          </w:p>
        </w:tc>
        <w:tc>
          <w:tcPr>
            <w:tcW w:w="1472" w:type="dxa"/>
            <w:tcBorders>
              <w:top w:val="nil"/>
              <w:left w:val="nil"/>
              <w:bottom w:val="nil"/>
              <w:right w:val="nil"/>
            </w:tcBorders>
            <w:shd w:val="clear" w:color="auto" w:fill="auto"/>
            <w:noWrap/>
            <w:vAlign w:val="center"/>
            <w:hideMark/>
          </w:tcPr>
          <w:p w14:paraId="544F5860"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30</w:t>
            </w:r>
          </w:p>
        </w:tc>
      </w:tr>
      <w:tr w:rsidR="002D412A" w:rsidRPr="002D412A" w14:paraId="76C9B189" w14:textId="77777777" w:rsidTr="00CF3681">
        <w:trPr>
          <w:trHeight w:val="330"/>
        </w:trPr>
        <w:tc>
          <w:tcPr>
            <w:tcW w:w="4039" w:type="dxa"/>
            <w:tcBorders>
              <w:top w:val="nil"/>
              <w:left w:val="nil"/>
              <w:bottom w:val="single" w:sz="8" w:space="0" w:color="auto"/>
              <w:right w:val="nil"/>
            </w:tcBorders>
            <w:shd w:val="clear" w:color="auto" w:fill="auto"/>
            <w:noWrap/>
            <w:vAlign w:val="bottom"/>
            <w:hideMark/>
          </w:tcPr>
          <w:p w14:paraId="7163922B"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Teplota [°C]</w:t>
            </w:r>
          </w:p>
        </w:tc>
        <w:tc>
          <w:tcPr>
            <w:tcW w:w="992" w:type="dxa"/>
            <w:tcBorders>
              <w:top w:val="nil"/>
              <w:left w:val="nil"/>
              <w:bottom w:val="single" w:sz="8" w:space="0" w:color="auto"/>
              <w:right w:val="nil"/>
            </w:tcBorders>
            <w:shd w:val="clear" w:color="auto" w:fill="auto"/>
            <w:noWrap/>
            <w:vAlign w:val="center"/>
            <w:hideMark/>
          </w:tcPr>
          <w:p w14:paraId="13EB8100"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50</w:t>
            </w:r>
          </w:p>
        </w:tc>
        <w:tc>
          <w:tcPr>
            <w:tcW w:w="993" w:type="dxa"/>
            <w:tcBorders>
              <w:top w:val="nil"/>
              <w:left w:val="nil"/>
              <w:bottom w:val="single" w:sz="8" w:space="0" w:color="auto"/>
              <w:right w:val="nil"/>
            </w:tcBorders>
            <w:shd w:val="clear" w:color="auto" w:fill="auto"/>
            <w:noWrap/>
            <w:vAlign w:val="center"/>
            <w:hideMark/>
          </w:tcPr>
          <w:p w14:paraId="4CC08D7A"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60</w:t>
            </w:r>
          </w:p>
        </w:tc>
        <w:tc>
          <w:tcPr>
            <w:tcW w:w="708" w:type="dxa"/>
            <w:tcBorders>
              <w:top w:val="nil"/>
              <w:left w:val="nil"/>
              <w:bottom w:val="single" w:sz="8" w:space="0" w:color="auto"/>
              <w:right w:val="nil"/>
            </w:tcBorders>
            <w:shd w:val="clear" w:color="auto" w:fill="auto"/>
            <w:noWrap/>
            <w:vAlign w:val="center"/>
            <w:hideMark/>
          </w:tcPr>
          <w:p w14:paraId="12006F2B"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75</w:t>
            </w:r>
          </w:p>
        </w:tc>
        <w:tc>
          <w:tcPr>
            <w:tcW w:w="851" w:type="dxa"/>
            <w:tcBorders>
              <w:top w:val="nil"/>
              <w:left w:val="nil"/>
              <w:bottom w:val="single" w:sz="8" w:space="0" w:color="auto"/>
              <w:right w:val="nil"/>
            </w:tcBorders>
            <w:shd w:val="clear" w:color="auto" w:fill="auto"/>
            <w:noWrap/>
            <w:vAlign w:val="center"/>
            <w:hideMark/>
          </w:tcPr>
          <w:p w14:paraId="35B5830A"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90</w:t>
            </w:r>
          </w:p>
        </w:tc>
        <w:tc>
          <w:tcPr>
            <w:tcW w:w="1472" w:type="dxa"/>
            <w:tcBorders>
              <w:top w:val="nil"/>
              <w:left w:val="nil"/>
              <w:bottom w:val="single" w:sz="8" w:space="0" w:color="auto"/>
              <w:right w:val="nil"/>
            </w:tcBorders>
            <w:shd w:val="clear" w:color="auto" w:fill="auto"/>
            <w:noWrap/>
            <w:vAlign w:val="center"/>
            <w:hideMark/>
          </w:tcPr>
          <w:p w14:paraId="0F70D5E0" w14:textId="77777777" w:rsidR="002D412A" w:rsidRPr="002D412A" w:rsidRDefault="002D412A" w:rsidP="00EF2EE9">
            <w:pPr>
              <w:spacing w:before="60" w:line="360" w:lineRule="auto"/>
              <w:jc w:val="center"/>
              <w:rPr>
                <w:color w:val="000000"/>
                <w:highlight w:val="lightGray"/>
              </w:rPr>
            </w:pPr>
            <w:r w:rsidRPr="002D412A">
              <w:rPr>
                <w:color w:val="000000"/>
                <w:highlight w:val="lightGray"/>
              </w:rPr>
              <w:t>100</w:t>
            </w:r>
          </w:p>
        </w:tc>
      </w:tr>
    </w:tbl>
    <w:p w14:paraId="32ACD9B2" w14:textId="77777777" w:rsidR="002D412A" w:rsidRPr="002D412A" w:rsidRDefault="002D412A" w:rsidP="00EF2EE9">
      <w:pPr>
        <w:spacing w:before="60" w:line="360" w:lineRule="auto"/>
        <w:jc w:val="both"/>
        <w:rPr>
          <w:b/>
          <w:highlight w:val="lightGray"/>
        </w:rPr>
      </w:pPr>
    </w:p>
    <w:p w14:paraId="2C283E22" w14:textId="77777777" w:rsidR="002D412A" w:rsidRPr="002D412A" w:rsidRDefault="002D412A" w:rsidP="00EF2EE9">
      <w:pPr>
        <w:pStyle w:val="ZPNormalnyText"/>
        <w:rPr>
          <w:highlight w:val="lightGray"/>
        </w:rPr>
      </w:pPr>
      <w:r>
        <w:rPr>
          <w:highlight w:val="lightGray"/>
        </w:rPr>
        <w:t xml:space="preserve">Rovnice sa uvádzajú v strede riadka. Vysvetlivky symbolov sa uvádzajú od začiatku riadka. Ak je v práci viac vzorcov, uvádzajte číslo vzorca do okrúhlych zátvoriek bez medzier umiestnených na pravom konci riadka. Pre písanie fyzikálnych veličín a matematických premenných sa používa kurzíva. Používajte sústavu jednotiek SI (ISO 31 a ISO 1001). Pri písaní rovníc používajte </w:t>
      </w:r>
      <w:r w:rsidRPr="002D412A">
        <w:rPr>
          <w:bCs/>
          <w:highlight w:val="lightGray"/>
        </w:rPr>
        <w:t>editor rovníc (musíte ho mať nainštalovaný)</w:t>
      </w:r>
      <w:r w:rsidRPr="002D412A">
        <w:rPr>
          <w:highlight w:val="lightGray"/>
        </w:rPr>
        <w:t xml:space="preserve">. </w:t>
      </w:r>
    </w:p>
    <w:p w14:paraId="1EE4683C" w14:textId="77777777" w:rsidR="002D412A" w:rsidRPr="002D412A" w:rsidRDefault="00D2412B" w:rsidP="00EF2EE9">
      <w:pPr>
        <w:spacing w:before="60" w:line="360" w:lineRule="auto"/>
        <w:jc w:val="both"/>
        <w:rPr>
          <w:highlight w:val="lightGray"/>
        </w:rPr>
      </w:pPr>
      <w:r>
        <w:rPr>
          <w:highlight w:val="lightGray"/>
        </w:rPr>
        <w:t>Napr. ...</w:t>
      </w:r>
      <w:r w:rsidR="002D412A" w:rsidRPr="002D412A">
        <w:rPr>
          <w:highlight w:val="lightGray"/>
        </w:rPr>
        <w:t>dáta boli vyhodnotené pomocou modelu polynómu druhého stup</w:t>
      </w:r>
      <w:r w:rsidR="002D412A">
        <w:rPr>
          <w:highlight w:val="lightGray"/>
        </w:rPr>
        <w:t>ňa (Rovnica 1</w:t>
      </w:r>
      <w:r w:rsidR="002D412A" w:rsidRPr="002D412A">
        <w:rPr>
          <w:highlight w:val="lightGray"/>
        </w:rPr>
        <w:t xml:space="preserve">), z ktorého boli zistené regresné koeficienty </w:t>
      </w:r>
      <w:r w:rsidR="002D412A" w:rsidRPr="002D412A">
        <w:rPr>
          <w:i/>
          <w:highlight w:val="lightGray"/>
        </w:rPr>
        <w:t>b</w:t>
      </w:r>
      <w:r w:rsidR="002D412A" w:rsidRPr="002D412A">
        <w:rPr>
          <w:i/>
          <w:highlight w:val="lightGray"/>
          <w:vertAlign w:val="subscript"/>
        </w:rPr>
        <w:t>i</w:t>
      </w:r>
      <w:r w:rsidR="002D412A" w:rsidRPr="002D412A">
        <w:rPr>
          <w:highlight w:val="lightGray"/>
        </w:rPr>
        <w:t>.</w:t>
      </w:r>
      <w:r>
        <w:rPr>
          <w:highlight w:val="lightGray"/>
        </w:rPr>
        <w:t>..</w:t>
      </w:r>
      <w:r w:rsidR="002D412A" w:rsidRPr="002D412A">
        <w:rPr>
          <w:highlight w:val="lightGray"/>
        </w:rPr>
        <w:t xml:space="preserve"> </w:t>
      </w:r>
    </w:p>
    <w:p w14:paraId="3B7F7D05" w14:textId="77777777" w:rsidR="002D412A" w:rsidRPr="002D412A" w:rsidRDefault="00A94346" w:rsidP="00EF2EE9">
      <w:pPr>
        <w:spacing w:before="60" w:line="360" w:lineRule="auto"/>
        <w:jc w:val="both"/>
        <w:rPr>
          <w:sz w:val="18"/>
          <w:highlight w:val="lightGray"/>
        </w:rPr>
      </w:pPr>
      <w:r>
        <w:rPr>
          <w:highlight w:val="lightGray"/>
        </w:rPr>
        <w:object w:dxaOrig="1440" w:dyaOrig="1440" w14:anchorId="1CC9FB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122.25pt;margin-top:8.5pt;width:206pt;height:44pt;z-index:251658240;mso-wrap-edited:f;mso-width-percent:0;mso-height-percent:0;mso-width-percent:0;mso-height-percent:0">
            <v:imagedata r:id="rId12" o:title=""/>
          </v:shape>
          <o:OLEObject Type="Embed" ProgID="Equation.3" ShapeID="_x0000_s2050" DrawAspect="Content" ObjectID="_1749560010" r:id="rId13"/>
        </w:object>
      </w:r>
    </w:p>
    <w:p w14:paraId="24EBFDA3" w14:textId="77777777" w:rsidR="002D412A" w:rsidRPr="002D412A" w:rsidRDefault="002D412A" w:rsidP="00EF2EE9">
      <w:pPr>
        <w:spacing w:before="60" w:line="360" w:lineRule="auto"/>
        <w:jc w:val="right"/>
        <w:rPr>
          <w:highlight w:val="lightGray"/>
        </w:rPr>
      </w:pPr>
      <w:r>
        <w:rPr>
          <w:highlight w:val="lightGray"/>
        </w:rPr>
        <w:t>(1</w:t>
      </w:r>
      <w:r w:rsidRPr="002D412A">
        <w:rPr>
          <w:highlight w:val="lightGray"/>
        </w:rPr>
        <w:t>)</w:t>
      </w:r>
    </w:p>
    <w:p w14:paraId="0C6E215F" w14:textId="77777777" w:rsidR="002D412A" w:rsidRPr="002D412A" w:rsidRDefault="002D412A" w:rsidP="00EF2EE9">
      <w:pPr>
        <w:spacing w:before="60" w:line="360" w:lineRule="auto"/>
        <w:jc w:val="both"/>
        <w:rPr>
          <w:sz w:val="20"/>
          <w:highlight w:val="lightGray"/>
        </w:rPr>
      </w:pPr>
    </w:p>
    <w:p w14:paraId="7802F41A" w14:textId="77777777" w:rsidR="002D412A" w:rsidRDefault="002D412A" w:rsidP="00EF2EE9">
      <w:pPr>
        <w:spacing w:before="60" w:line="360" w:lineRule="auto"/>
        <w:jc w:val="both"/>
      </w:pPr>
      <w:r w:rsidRPr="002D412A">
        <w:rPr>
          <w:highlight w:val="lightGray"/>
        </w:rPr>
        <w:t xml:space="preserve">Kde </w:t>
      </w:r>
      <w:proofErr w:type="spellStart"/>
      <w:r w:rsidRPr="002D412A">
        <w:rPr>
          <w:i/>
          <w:highlight w:val="lightGray"/>
        </w:rPr>
        <w:t>X</w:t>
      </w:r>
      <w:r w:rsidRPr="002D412A">
        <w:rPr>
          <w:i/>
          <w:highlight w:val="lightGray"/>
          <w:vertAlign w:val="subscript"/>
        </w:rPr>
        <w:t>i</w:t>
      </w:r>
      <w:proofErr w:type="spellEnd"/>
      <w:r w:rsidRPr="002D412A">
        <w:rPr>
          <w:highlight w:val="lightGray"/>
        </w:rPr>
        <w:t xml:space="preserve"> sú nezávisle premenné spôsobujúce odozvu </w:t>
      </w:r>
      <w:r w:rsidRPr="002D412A">
        <w:rPr>
          <w:i/>
          <w:highlight w:val="lightGray"/>
        </w:rPr>
        <w:t>Y</w:t>
      </w:r>
      <w:r w:rsidRPr="002D412A">
        <w:rPr>
          <w:highlight w:val="lightGray"/>
        </w:rPr>
        <w:t xml:space="preserve"> a </w:t>
      </w:r>
      <w:r w:rsidRPr="002D412A">
        <w:rPr>
          <w:i/>
          <w:highlight w:val="lightGray"/>
        </w:rPr>
        <w:t>b</w:t>
      </w:r>
      <w:r w:rsidRPr="002D412A">
        <w:rPr>
          <w:i/>
          <w:highlight w:val="lightGray"/>
          <w:vertAlign w:val="subscript"/>
        </w:rPr>
        <w:t>i</w:t>
      </w:r>
      <w:r w:rsidRPr="002D412A">
        <w:rPr>
          <w:highlight w:val="lightGray"/>
        </w:rPr>
        <w:t xml:space="preserve"> sú regresné koeficienty popisujúce závislosti meraných vlastností od kódovaných hodnôt sledovaných faktorov. Na vyhodnotenie regresných rovníc bol použitý program Statgraphics plus 5.1 (Statpoint Technologies, INC, USA).</w:t>
      </w:r>
    </w:p>
    <w:p w14:paraId="245B8B4C" w14:textId="77777777" w:rsidR="00EF2EE9" w:rsidRPr="00EF2EE9" w:rsidRDefault="00EF2EE9" w:rsidP="00EF2EE9">
      <w:pPr>
        <w:spacing w:before="60" w:line="360" w:lineRule="auto"/>
        <w:jc w:val="both"/>
        <w:rPr>
          <w:highlight w:val="lightGray"/>
        </w:rPr>
      </w:pPr>
      <w:r w:rsidRPr="00EF2EE9">
        <w:rPr>
          <w:highlight w:val="lightGray"/>
        </w:rPr>
        <w:t>Príklad rozdelenia tabuľky v prípade ak presahuje na ďalšiu stranu práce</w:t>
      </w:r>
    </w:p>
    <w:p w14:paraId="66FBB434" w14:textId="77777777" w:rsidR="00EF2EE9" w:rsidRPr="00EF2EE9" w:rsidRDefault="00EF2EE9" w:rsidP="00EF2EE9">
      <w:pPr>
        <w:spacing w:before="60" w:line="360" w:lineRule="auto"/>
        <w:rPr>
          <w:highlight w:val="lightGray"/>
        </w:rPr>
      </w:pPr>
    </w:p>
    <w:p w14:paraId="613D27AC" w14:textId="77777777" w:rsidR="00EF2EE9" w:rsidRPr="00EF2EE9" w:rsidRDefault="00EF2EE9" w:rsidP="00EF2EE9">
      <w:pPr>
        <w:spacing w:before="60" w:line="360" w:lineRule="auto"/>
        <w:jc w:val="center"/>
      </w:pPr>
      <w:r w:rsidRPr="00EF2EE9">
        <w:rPr>
          <w:b/>
          <w:highlight w:val="lightGray"/>
        </w:rPr>
        <w:t>Tabuľka 2:</w:t>
      </w:r>
      <w:r w:rsidRPr="00EF2EE9">
        <w:rPr>
          <w:highlight w:val="lightGray"/>
        </w:rPr>
        <w:t>Aminokyseliny prítomné v mlieku (</w:t>
      </w:r>
      <w:proofErr w:type="spellStart"/>
      <w:r w:rsidRPr="00EF2EE9">
        <w:rPr>
          <w:highlight w:val="lightGray"/>
        </w:rPr>
        <w:t>Sabahelkheir</w:t>
      </w:r>
      <w:proofErr w:type="spellEnd"/>
      <w:r w:rsidRPr="00EF2EE9">
        <w:rPr>
          <w:highlight w:val="lightGray"/>
        </w:rPr>
        <w:t xml:space="preserve"> a kol., 2012).</w:t>
      </w:r>
    </w:p>
    <w:tbl>
      <w:tblPr>
        <w:tblW w:w="5757" w:type="dxa"/>
        <w:jc w:val="center"/>
        <w:tblCellMar>
          <w:left w:w="70" w:type="dxa"/>
          <w:right w:w="70" w:type="dxa"/>
        </w:tblCellMar>
        <w:tblLook w:val="04A0" w:firstRow="1" w:lastRow="0" w:firstColumn="1" w:lastColumn="0" w:noHBand="0" w:noVBand="1"/>
      </w:tblPr>
      <w:tblGrid>
        <w:gridCol w:w="2410"/>
        <w:gridCol w:w="3347"/>
      </w:tblGrid>
      <w:tr w:rsidR="00EF2EE9" w:rsidRPr="00EF2EE9" w14:paraId="336EE300" w14:textId="77777777" w:rsidTr="00EF2EE9">
        <w:trPr>
          <w:trHeight w:val="315"/>
          <w:jc w:val="center"/>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7EA33" w14:textId="77777777" w:rsidR="00EF2EE9" w:rsidRPr="00EF2EE9" w:rsidRDefault="00EF2EE9" w:rsidP="00EF2EE9">
            <w:pPr>
              <w:spacing w:before="60" w:line="360" w:lineRule="auto"/>
              <w:jc w:val="center"/>
              <w:rPr>
                <w:color w:val="000000"/>
                <w:highlight w:val="lightGray"/>
              </w:rPr>
            </w:pPr>
          </w:p>
        </w:tc>
        <w:tc>
          <w:tcPr>
            <w:tcW w:w="3347" w:type="dxa"/>
            <w:tcBorders>
              <w:top w:val="single" w:sz="4" w:space="0" w:color="auto"/>
              <w:left w:val="nil"/>
              <w:bottom w:val="single" w:sz="4" w:space="0" w:color="auto"/>
              <w:right w:val="single" w:sz="4" w:space="0" w:color="auto"/>
            </w:tcBorders>
            <w:shd w:val="clear" w:color="auto" w:fill="auto"/>
            <w:noWrap/>
            <w:vAlign w:val="center"/>
            <w:hideMark/>
          </w:tcPr>
          <w:p w14:paraId="50504B8B" w14:textId="77777777" w:rsidR="00EF2EE9" w:rsidRPr="00EF2EE9" w:rsidRDefault="00EF2EE9" w:rsidP="00EF2EE9">
            <w:pPr>
              <w:spacing w:before="60" w:line="360" w:lineRule="auto"/>
              <w:jc w:val="center"/>
              <w:rPr>
                <w:b/>
                <w:color w:val="000000"/>
                <w:highlight w:val="lightGray"/>
              </w:rPr>
            </w:pPr>
            <w:r w:rsidRPr="00EF2EE9">
              <w:rPr>
                <w:b/>
                <w:color w:val="000000"/>
                <w:highlight w:val="lightGray"/>
              </w:rPr>
              <w:t>Obsah  [mg/g aminokyseliny]</w:t>
            </w:r>
          </w:p>
        </w:tc>
      </w:tr>
      <w:tr w:rsidR="00EF2EE9" w:rsidRPr="00EF2EE9" w14:paraId="1DF2CEBC"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00736C4"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Lyzín</w:t>
            </w:r>
          </w:p>
        </w:tc>
        <w:tc>
          <w:tcPr>
            <w:tcW w:w="3347" w:type="dxa"/>
            <w:tcBorders>
              <w:top w:val="nil"/>
              <w:left w:val="nil"/>
              <w:bottom w:val="single" w:sz="4" w:space="0" w:color="auto"/>
              <w:right w:val="single" w:sz="4" w:space="0" w:color="auto"/>
            </w:tcBorders>
            <w:shd w:val="clear" w:color="auto" w:fill="auto"/>
            <w:noWrap/>
            <w:vAlign w:val="center"/>
            <w:hideMark/>
          </w:tcPr>
          <w:p w14:paraId="6FCCC6C8"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20,8</w:t>
            </w:r>
          </w:p>
        </w:tc>
      </w:tr>
      <w:tr w:rsidR="00EF2EE9" w:rsidRPr="00EF2EE9" w14:paraId="0FE52680"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06F1C151"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Metionín</w:t>
            </w:r>
          </w:p>
        </w:tc>
        <w:tc>
          <w:tcPr>
            <w:tcW w:w="3347" w:type="dxa"/>
            <w:tcBorders>
              <w:top w:val="nil"/>
              <w:left w:val="nil"/>
              <w:bottom w:val="single" w:sz="4" w:space="0" w:color="auto"/>
              <w:right w:val="single" w:sz="4" w:space="0" w:color="auto"/>
            </w:tcBorders>
            <w:shd w:val="clear" w:color="auto" w:fill="auto"/>
            <w:noWrap/>
            <w:vAlign w:val="center"/>
            <w:hideMark/>
          </w:tcPr>
          <w:p w14:paraId="0391EAB0"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9,6</w:t>
            </w:r>
          </w:p>
        </w:tc>
      </w:tr>
      <w:tr w:rsidR="00EF2EE9" w:rsidRPr="00EF2EE9" w14:paraId="2CB6E4E7"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502B7B1"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Fenylalanín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344DEE2C"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71,9</w:t>
            </w:r>
          </w:p>
        </w:tc>
      </w:tr>
      <w:tr w:rsidR="00EF2EE9" w:rsidRPr="00EF2EE9" w14:paraId="112562F7"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F78405D"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Treonín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434A36CE"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81,7</w:t>
            </w:r>
          </w:p>
        </w:tc>
      </w:tr>
    </w:tbl>
    <w:p w14:paraId="6252674F" w14:textId="77777777" w:rsidR="00EF2EE9" w:rsidRDefault="00EF2EE9" w:rsidP="00EF2EE9">
      <w:pPr>
        <w:spacing w:before="60" w:line="360" w:lineRule="auto"/>
      </w:pPr>
    </w:p>
    <w:p w14:paraId="0E5229C7" w14:textId="77777777" w:rsidR="00EF2EE9" w:rsidRDefault="00EF2EE9" w:rsidP="00EF2EE9">
      <w:pPr>
        <w:spacing w:before="60" w:line="360" w:lineRule="auto"/>
        <w:jc w:val="center"/>
      </w:pPr>
      <w:r w:rsidRPr="00EF2EE9">
        <w:rPr>
          <w:b/>
          <w:highlight w:val="lightGray"/>
        </w:rPr>
        <w:lastRenderedPageBreak/>
        <w:t>Pokračovanie Tabuľky 2:</w:t>
      </w:r>
      <w:r w:rsidRPr="00EF2EE9">
        <w:rPr>
          <w:highlight w:val="lightGray"/>
        </w:rPr>
        <w:t>Aminokyseliny prítomné v mlieku (</w:t>
      </w:r>
      <w:proofErr w:type="spellStart"/>
      <w:r w:rsidRPr="00EF2EE9">
        <w:rPr>
          <w:highlight w:val="lightGray"/>
        </w:rPr>
        <w:t>Sabahelkheir</w:t>
      </w:r>
      <w:proofErr w:type="spellEnd"/>
      <w:r w:rsidRPr="00EF2EE9">
        <w:rPr>
          <w:highlight w:val="lightGray"/>
        </w:rPr>
        <w:t xml:space="preserve"> a kol., 2012).</w:t>
      </w:r>
    </w:p>
    <w:tbl>
      <w:tblPr>
        <w:tblW w:w="5757" w:type="dxa"/>
        <w:jc w:val="center"/>
        <w:tblCellMar>
          <w:left w:w="70" w:type="dxa"/>
          <w:right w:w="70" w:type="dxa"/>
        </w:tblCellMar>
        <w:tblLook w:val="04A0" w:firstRow="1" w:lastRow="0" w:firstColumn="1" w:lastColumn="0" w:noHBand="0" w:noVBand="1"/>
      </w:tblPr>
      <w:tblGrid>
        <w:gridCol w:w="2410"/>
        <w:gridCol w:w="3347"/>
      </w:tblGrid>
      <w:tr w:rsidR="00EF2EE9" w:rsidRPr="00EF2EE9" w14:paraId="60AD1BD2" w14:textId="77777777" w:rsidTr="00EF2EE9">
        <w:trPr>
          <w:trHeight w:val="315"/>
          <w:jc w:val="center"/>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9763D" w14:textId="77777777" w:rsidR="00EF2EE9" w:rsidRPr="00EF2EE9" w:rsidRDefault="00EF2EE9" w:rsidP="00EF2EE9">
            <w:pPr>
              <w:spacing w:before="60" w:line="360" w:lineRule="auto"/>
              <w:jc w:val="center"/>
              <w:rPr>
                <w:color w:val="000000"/>
                <w:highlight w:val="lightGray"/>
              </w:rPr>
            </w:pPr>
          </w:p>
        </w:tc>
        <w:tc>
          <w:tcPr>
            <w:tcW w:w="3347" w:type="dxa"/>
            <w:tcBorders>
              <w:top w:val="single" w:sz="4" w:space="0" w:color="auto"/>
              <w:left w:val="nil"/>
              <w:bottom w:val="single" w:sz="4" w:space="0" w:color="auto"/>
              <w:right w:val="single" w:sz="4" w:space="0" w:color="auto"/>
            </w:tcBorders>
            <w:shd w:val="clear" w:color="auto" w:fill="auto"/>
            <w:noWrap/>
            <w:vAlign w:val="center"/>
            <w:hideMark/>
          </w:tcPr>
          <w:p w14:paraId="48D9A574" w14:textId="77777777" w:rsidR="00EF2EE9" w:rsidRPr="00EF2EE9" w:rsidRDefault="00EF2EE9" w:rsidP="00EF2EE9">
            <w:pPr>
              <w:spacing w:before="60" w:line="360" w:lineRule="auto"/>
              <w:jc w:val="center"/>
              <w:rPr>
                <w:b/>
                <w:color w:val="000000"/>
                <w:highlight w:val="lightGray"/>
              </w:rPr>
            </w:pPr>
            <w:r w:rsidRPr="00EF2EE9">
              <w:rPr>
                <w:b/>
                <w:color w:val="000000"/>
                <w:highlight w:val="lightGray"/>
              </w:rPr>
              <w:t>Obsah  [mg/g aminokyseliny]</w:t>
            </w:r>
          </w:p>
        </w:tc>
      </w:tr>
      <w:tr w:rsidR="00EF2EE9" w:rsidRPr="00EF2EE9" w14:paraId="5065BF6A"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C1133EF"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Tryptofán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6B024032"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w:t>
            </w:r>
          </w:p>
        </w:tc>
      </w:tr>
      <w:tr w:rsidR="00EF2EE9" w:rsidRPr="00EF2EE9" w14:paraId="50D0302A"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A6D2C15"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Histidín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79411504" w14:textId="3EE9DFEA" w:rsidR="00EF2EE9" w:rsidRPr="00EF2EE9" w:rsidRDefault="00EF2EE9" w:rsidP="00EF2EE9">
            <w:pPr>
              <w:spacing w:before="60" w:line="360" w:lineRule="auto"/>
              <w:jc w:val="center"/>
              <w:rPr>
                <w:color w:val="000000"/>
                <w:highlight w:val="lightGray"/>
              </w:rPr>
            </w:pPr>
            <w:r w:rsidRPr="00EF2EE9">
              <w:rPr>
                <w:color w:val="000000"/>
                <w:highlight w:val="lightGray"/>
              </w:rPr>
              <w:t>38</w:t>
            </w:r>
            <w:r w:rsidR="003E7CDD">
              <w:rPr>
                <w:color w:val="000000"/>
                <w:highlight w:val="lightGray"/>
              </w:rPr>
              <w:t>,</w:t>
            </w:r>
            <w:r w:rsidRPr="00EF2EE9">
              <w:rPr>
                <w:color w:val="000000"/>
                <w:highlight w:val="lightGray"/>
              </w:rPr>
              <w:t>8</w:t>
            </w:r>
          </w:p>
        </w:tc>
      </w:tr>
      <w:tr w:rsidR="00EF2EE9" w:rsidRPr="00EF2EE9" w14:paraId="71142E62"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5DD4A2E2"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Asparagín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417999F5"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w:t>
            </w:r>
          </w:p>
        </w:tc>
      </w:tr>
      <w:tr w:rsidR="00EF2EE9" w:rsidRPr="00EF2EE9" w14:paraId="12266FF0"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2E445266"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 xml:space="preserve">Kyselina </w:t>
            </w:r>
            <w:proofErr w:type="spellStart"/>
            <w:r w:rsidRPr="00EF2EE9">
              <w:rPr>
                <w:color w:val="000000"/>
                <w:highlight w:val="lightGray"/>
              </w:rPr>
              <w:t>aspartátová</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0E19E302" w14:textId="09ED5FFD" w:rsidR="00EF2EE9" w:rsidRPr="00EF2EE9" w:rsidRDefault="00EF2EE9" w:rsidP="00EF2EE9">
            <w:pPr>
              <w:spacing w:before="60" w:line="360" w:lineRule="auto"/>
              <w:jc w:val="center"/>
              <w:rPr>
                <w:color w:val="000000"/>
                <w:highlight w:val="lightGray"/>
              </w:rPr>
            </w:pPr>
            <w:r w:rsidRPr="00EF2EE9">
              <w:rPr>
                <w:color w:val="000000"/>
                <w:highlight w:val="lightGray"/>
              </w:rPr>
              <w:t>80</w:t>
            </w:r>
            <w:r w:rsidR="003E7CDD">
              <w:rPr>
                <w:color w:val="000000"/>
                <w:highlight w:val="lightGray"/>
              </w:rPr>
              <w:t>,0</w:t>
            </w:r>
          </w:p>
        </w:tc>
      </w:tr>
      <w:tr w:rsidR="00EF2EE9" w:rsidRPr="00EF2EE9" w14:paraId="2DFFCBF3"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7A1041B"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Serín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2727694F"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49,7</w:t>
            </w:r>
          </w:p>
        </w:tc>
      </w:tr>
      <w:tr w:rsidR="00EF2EE9" w:rsidRPr="00EF2EE9" w14:paraId="6D961D57"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93FF15C"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Alanín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351B2639"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60,6</w:t>
            </w:r>
          </w:p>
        </w:tc>
      </w:tr>
      <w:tr w:rsidR="00EF2EE9" w:rsidRPr="00EF2EE9" w14:paraId="65A3CED2"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2F07B22"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Cystein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4EB089D0"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14,3</w:t>
            </w:r>
          </w:p>
        </w:tc>
      </w:tr>
      <w:tr w:rsidR="00EF2EE9" w:rsidRPr="00EF2EE9" w14:paraId="31FC2394"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58423B75"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Tyrozín</w:t>
            </w:r>
          </w:p>
        </w:tc>
        <w:tc>
          <w:tcPr>
            <w:tcW w:w="3347" w:type="dxa"/>
            <w:tcBorders>
              <w:top w:val="nil"/>
              <w:left w:val="nil"/>
              <w:bottom w:val="single" w:sz="4" w:space="0" w:color="auto"/>
              <w:right w:val="single" w:sz="4" w:space="0" w:color="auto"/>
            </w:tcBorders>
            <w:shd w:val="clear" w:color="auto" w:fill="auto"/>
            <w:noWrap/>
            <w:vAlign w:val="center"/>
            <w:hideMark/>
          </w:tcPr>
          <w:p w14:paraId="7FEFEA4A"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43,3</w:t>
            </w:r>
          </w:p>
        </w:tc>
      </w:tr>
      <w:tr w:rsidR="00EF2EE9" w:rsidRPr="00EF2EE9" w14:paraId="34D72F4F"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0EDA0A2"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Arginín</w:t>
            </w:r>
          </w:p>
        </w:tc>
        <w:tc>
          <w:tcPr>
            <w:tcW w:w="3347" w:type="dxa"/>
            <w:tcBorders>
              <w:top w:val="nil"/>
              <w:left w:val="nil"/>
              <w:bottom w:val="single" w:sz="4" w:space="0" w:color="auto"/>
              <w:right w:val="single" w:sz="4" w:space="0" w:color="auto"/>
            </w:tcBorders>
            <w:shd w:val="clear" w:color="auto" w:fill="auto"/>
            <w:noWrap/>
            <w:vAlign w:val="center"/>
            <w:hideMark/>
          </w:tcPr>
          <w:p w14:paraId="273845B6"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15,7</w:t>
            </w:r>
          </w:p>
        </w:tc>
      </w:tr>
      <w:tr w:rsidR="00EF2EE9" w:rsidRPr="00EF2EE9" w14:paraId="0A00B3EE"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E3EBB85"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 xml:space="preserve">Kyselina </w:t>
            </w:r>
            <w:proofErr w:type="spellStart"/>
            <w:r w:rsidRPr="00EF2EE9">
              <w:rPr>
                <w:color w:val="000000"/>
                <w:highlight w:val="lightGray"/>
              </w:rPr>
              <w:t>glutamínová</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07ACC4A5"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186,8</w:t>
            </w:r>
          </w:p>
        </w:tc>
      </w:tr>
      <w:tr w:rsidR="00EF2EE9" w:rsidRPr="00EF2EE9" w14:paraId="441E5CC6"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58035799"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Leucín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134473E2"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130,1</w:t>
            </w:r>
          </w:p>
        </w:tc>
      </w:tr>
      <w:tr w:rsidR="00EF2EE9" w:rsidRPr="00EF2EE9" w14:paraId="0AA621D9"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5BD9F032"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Izoleucín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52E086F4"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78,8</w:t>
            </w:r>
          </w:p>
        </w:tc>
      </w:tr>
      <w:tr w:rsidR="00EF2EE9" w:rsidRPr="00EF2EE9" w14:paraId="5C2FF759" w14:textId="77777777" w:rsidTr="00EF2EE9">
        <w:trPr>
          <w:trHeight w:val="315"/>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226D4831" w14:textId="77777777" w:rsidR="00EF2EE9" w:rsidRPr="00EF2EE9" w:rsidRDefault="00EF2EE9" w:rsidP="00EF2EE9">
            <w:pPr>
              <w:spacing w:before="60" w:line="360" w:lineRule="auto"/>
              <w:jc w:val="center"/>
              <w:rPr>
                <w:color w:val="000000"/>
                <w:highlight w:val="lightGray"/>
              </w:rPr>
            </w:pPr>
            <w:proofErr w:type="spellStart"/>
            <w:r w:rsidRPr="00EF2EE9">
              <w:rPr>
                <w:color w:val="000000"/>
                <w:highlight w:val="lightGray"/>
              </w:rPr>
              <w:t>Valín</w:t>
            </w:r>
            <w:proofErr w:type="spellEnd"/>
          </w:p>
        </w:tc>
        <w:tc>
          <w:tcPr>
            <w:tcW w:w="3347" w:type="dxa"/>
            <w:tcBorders>
              <w:top w:val="nil"/>
              <w:left w:val="nil"/>
              <w:bottom w:val="single" w:sz="4" w:space="0" w:color="auto"/>
              <w:right w:val="single" w:sz="4" w:space="0" w:color="auto"/>
            </w:tcBorders>
            <w:shd w:val="clear" w:color="auto" w:fill="auto"/>
            <w:noWrap/>
            <w:vAlign w:val="center"/>
            <w:hideMark/>
          </w:tcPr>
          <w:p w14:paraId="557748C8" w14:textId="77777777" w:rsidR="00EF2EE9" w:rsidRPr="00EF2EE9" w:rsidRDefault="00EF2EE9" w:rsidP="00EF2EE9">
            <w:pPr>
              <w:spacing w:before="60" w:line="360" w:lineRule="auto"/>
              <w:jc w:val="center"/>
              <w:rPr>
                <w:color w:val="000000"/>
                <w:highlight w:val="lightGray"/>
              </w:rPr>
            </w:pPr>
            <w:r w:rsidRPr="00EF2EE9">
              <w:rPr>
                <w:color w:val="000000"/>
                <w:highlight w:val="lightGray"/>
              </w:rPr>
              <w:t>72,4</w:t>
            </w:r>
          </w:p>
        </w:tc>
      </w:tr>
    </w:tbl>
    <w:p w14:paraId="3730F13E" w14:textId="77777777" w:rsidR="00EF2EE9" w:rsidRPr="00EF2EE9" w:rsidRDefault="00EF2EE9" w:rsidP="00EF2EE9">
      <w:pPr>
        <w:spacing w:before="60" w:line="360" w:lineRule="auto"/>
        <w:jc w:val="both"/>
        <w:rPr>
          <w:b/>
        </w:rPr>
      </w:pPr>
    </w:p>
    <w:p w14:paraId="6BA39E2E" w14:textId="77777777" w:rsidR="002D412A" w:rsidRPr="00EF2EE9" w:rsidRDefault="002D412A" w:rsidP="00EF2EE9">
      <w:pPr>
        <w:spacing w:before="60" w:line="360" w:lineRule="auto"/>
        <w:jc w:val="both"/>
        <w:rPr>
          <w:b/>
        </w:rPr>
      </w:pPr>
    </w:p>
    <w:p w14:paraId="7EF82F90" w14:textId="77777777" w:rsidR="002D412A" w:rsidRDefault="002D412A" w:rsidP="00537486">
      <w:pPr>
        <w:spacing w:line="360" w:lineRule="auto"/>
        <w:jc w:val="both"/>
        <w:rPr>
          <w:b/>
          <w:sz w:val="28"/>
        </w:rPr>
      </w:pPr>
    </w:p>
    <w:p w14:paraId="12459409" w14:textId="77777777" w:rsidR="00537486" w:rsidRPr="00F54BB5" w:rsidRDefault="002D412A" w:rsidP="00F54BB5">
      <w:pPr>
        <w:pStyle w:val="ListParagraph"/>
        <w:numPr>
          <w:ilvl w:val="0"/>
          <w:numId w:val="3"/>
        </w:numPr>
        <w:spacing w:line="360" w:lineRule="auto"/>
        <w:ind w:left="567" w:hanging="567"/>
        <w:jc w:val="both"/>
        <w:outlineLvl w:val="0"/>
        <w:rPr>
          <w:b/>
          <w:sz w:val="32"/>
        </w:rPr>
      </w:pPr>
      <w:r>
        <w:rPr>
          <w:b/>
          <w:sz w:val="32"/>
        </w:rPr>
        <w:br w:type="page"/>
      </w:r>
      <w:bookmarkStart w:id="17" w:name="_Toc127261216"/>
      <w:r w:rsidR="00537486" w:rsidRPr="00F54BB5">
        <w:rPr>
          <w:b/>
          <w:sz w:val="32"/>
        </w:rPr>
        <w:lastRenderedPageBreak/>
        <w:t>Závery</w:t>
      </w:r>
      <w:bookmarkEnd w:id="17"/>
    </w:p>
    <w:p w14:paraId="124CE654" w14:textId="77777777" w:rsidR="00537486" w:rsidRDefault="00537486" w:rsidP="00F54BB5">
      <w:pPr>
        <w:spacing w:before="60" w:line="360" w:lineRule="auto"/>
        <w:jc w:val="both"/>
        <w:rPr>
          <w:highlight w:val="yellow"/>
        </w:rPr>
      </w:pPr>
      <w:r w:rsidRPr="00537486">
        <w:rPr>
          <w:highlight w:val="lightGray"/>
        </w:rPr>
        <w:t xml:space="preserve">V závere je potrebné </w:t>
      </w:r>
      <w:r w:rsidR="000D6AD5">
        <w:rPr>
          <w:highlight w:val="lightGray"/>
        </w:rPr>
        <w:t>formulovať v stručn</w:t>
      </w:r>
      <w:r w:rsidRPr="00537486">
        <w:rPr>
          <w:highlight w:val="lightGray"/>
        </w:rPr>
        <w:t xml:space="preserve">osti </w:t>
      </w:r>
      <w:r w:rsidR="00BB69E8">
        <w:rPr>
          <w:highlight w:val="lightGray"/>
        </w:rPr>
        <w:t xml:space="preserve">dosiahnuté výsledky vo vzťahu </w:t>
      </w:r>
      <w:r w:rsidRPr="00537486">
        <w:rPr>
          <w:highlight w:val="lightGray"/>
        </w:rPr>
        <w:t>k stanoveným cieľom.</w:t>
      </w:r>
      <w:r w:rsidR="000D6AD5" w:rsidRPr="000D6AD5">
        <w:rPr>
          <w:highlight w:val="lightGray"/>
        </w:rPr>
        <w:t xml:space="preserve"> Závery by mali tvoriť približne 1 – 2 % celého rozsahu práce.</w:t>
      </w:r>
      <w:r w:rsidR="005D7851" w:rsidRPr="00D454D4">
        <w:rPr>
          <w:highlight w:val="yellow"/>
        </w:rPr>
        <w:t xml:space="preserve"> Záver sa započítava do počtu </w:t>
      </w:r>
      <w:r w:rsidR="00D454D4" w:rsidRPr="00D454D4">
        <w:rPr>
          <w:highlight w:val="yellow"/>
        </w:rPr>
        <w:t>znakov</w:t>
      </w:r>
      <w:r w:rsidR="005D7851" w:rsidRPr="00D454D4">
        <w:rPr>
          <w:highlight w:val="yellow"/>
        </w:rPr>
        <w:t xml:space="preserve"> literárnej rešerše. </w:t>
      </w:r>
    </w:p>
    <w:p w14:paraId="0FB7EF6B" w14:textId="46D8ED97" w:rsidR="007D0696" w:rsidRPr="007D0696" w:rsidRDefault="007D0696" w:rsidP="00F54BB5">
      <w:pPr>
        <w:spacing w:before="60" w:line="360" w:lineRule="auto"/>
        <w:jc w:val="both"/>
        <w:rPr>
          <w:b/>
          <w:bCs/>
          <w:color w:val="FF0000"/>
          <w:highlight w:val="lightGray"/>
        </w:rPr>
      </w:pPr>
      <w:r w:rsidRPr="007D0696">
        <w:rPr>
          <w:b/>
          <w:bCs/>
          <w:color w:val="FF0000"/>
          <w:highlight w:val="yellow"/>
        </w:rPr>
        <w:t xml:space="preserve">Záver je súčasťou každej odovzdávanej semestrálnej práce. </w:t>
      </w:r>
    </w:p>
    <w:p w14:paraId="2B2CDBD0" w14:textId="77777777" w:rsidR="00537486" w:rsidRDefault="00537486" w:rsidP="00537486">
      <w:pPr>
        <w:spacing w:line="360" w:lineRule="auto"/>
        <w:ind w:left="360"/>
        <w:jc w:val="both"/>
      </w:pPr>
    </w:p>
    <w:p w14:paraId="72F99659" w14:textId="77777777" w:rsidR="00537486" w:rsidRPr="003E7CDD" w:rsidRDefault="00537486" w:rsidP="003E7CDD">
      <w:pPr>
        <w:spacing w:line="360" w:lineRule="auto"/>
        <w:jc w:val="both"/>
        <w:outlineLvl w:val="0"/>
        <w:rPr>
          <w:b/>
          <w:highlight w:val="lightGray"/>
        </w:rPr>
      </w:pPr>
      <w:r w:rsidRPr="003E7CDD">
        <w:rPr>
          <w:highlight w:val="lightGray"/>
        </w:rPr>
        <w:br w:type="page"/>
      </w:r>
      <w:bookmarkStart w:id="18" w:name="_Toc127261217"/>
      <w:r w:rsidRPr="003E7CDD">
        <w:rPr>
          <w:b/>
          <w:sz w:val="32"/>
        </w:rPr>
        <w:lastRenderedPageBreak/>
        <w:t>Zoznam použitej literatúry</w:t>
      </w:r>
      <w:bookmarkEnd w:id="18"/>
    </w:p>
    <w:p w14:paraId="6C09C1BA" w14:textId="32DF04A2" w:rsidR="00D454D4" w:rsidRPr="007D0696" w:rsidRDefault="00D454D4" w:rsidP="00BB69E8">
      <w:pPr>
        <w:spacing w:before="60" w:line="360" w:lineRule="auto"/>
        <w:jc w:val="both"/>
        <w:rPr>
          <w:b/>
          <w:bCs/>
          <w:color w:val="FF0000"/>
          <w:highlight w:val="yellow"/>
        </w:rPr>
      </w:pPr>
      <w:r w:rsidRPr="00D454D4">
        <w:rPr>
          <w:highlight w:val="yellow"/>
        </w:rPr>
        <w:t xml:space="preserve">Nezapočítava sa do počtu znakov literárnej rešerše ani experimentálnej činnosti, je však potrebné dodržať minimálny počet citácií určený </w:t>
      </w:r>
      <w:r w:rsidR="007D0696">
        <w:rPr>
          <w:highlight w:val="yellow"/>
        </w:rPr>
        <w:t>Oddelením</w:t>
      </w:r>
      <w:r w:rsidRPr="00D454D4">
        <w:rPr>
          <w:highlight w:val="yellow"/>
        </w:rPr>
        <w:t xml:space="preserve"> biotechnológií.</w:t>
      </w:r>
      <w:r w:rsidR="003E7CDD">
        <w:rPr>
          <w:highlight w:val="yellow"/>
        </w:rPr>
        <w:t xml:space="preserve"> </w:t>
      </w:r>
      <w:r w:rsidR="003E7CDD" w:rsidRPr="007D0696">
        <w:rPr>
          <w:b/>
          <w:bCs/>
          <w:color w:val="FF0000"/>
          <w:highlight w:val="yellow"/>
        </w:rPr>
        <w:t>Pri citovaní informácií je treba hľadávať primárny zdroj informácie.</w:t>
      </w:r>
      <w:r w:rsidRPr="007D0696">
        <w:rPr>
          <w:b/>
          <w:bCs/>
          <w:color w:val="FF0000"/>
          <w:highlight w:val="yellow"/>
        </w:rPr>
        <w:t xml:space="preserve"> </w:t>
      </w:r>
    </w:p>
    <w:p w14:paraId="4D59DDE7" w14:textId="77777777" w:rsidR="00537486" w:rsidRPr="00875843" w:rsidRDefault="00537486" w:rsidP="00BB69E8">
      <w:pPr>
        <w:spacing w:before="60" w:line="360" w:lineRule="auto"/>
        <w:jc w:val="both"/>
        <w:rPr>
          <w:b/>
          <w:highlight w:val="lightGray"/>
        </w:rPr>
      </w:pPr>
      <w:r w:rsidRPr="00875843">
        <w:rPr>
          <w:b/>
          <w:highlight w:val="lightGray"/>
        </w:rPr>
        <w:t xml:space="preserve">Príklady popisu dokumentov citácií podľa ISO 690 a ISO 690-2 </w:t>
      </w:r>
    </w:p>
    <w:p w14:paraId="0BA2BEF6" w14:textId="77777777" w:rsidR="00BC6AB3" w:rsidRPr="00875843" w:rsidRDefault="00BC6AB3" w:rsidP="00BB69E8">
      <w:pPr>
        <w:spacing w:before="60" w:line="360" w:lineRule="auto"/>
        <w:jc w:val="both"/>
        <w:rPr>
          <w:highlight w:val="lightGray"/>
        </w:rPr>
      </w:pPr>
      <w:r>
        <w:rPr>
          <w:highlight w:val="lightGray"/>
        </w:rPr>
        <w:t>V zozname literatúry sa kolektív autorov uvádza vo forme Priezvisko a iniciála mena/mien</w:t>
      </w:r>
      <w:r w:rsidR="00645B4A">
        <w:rPr>
          <w:highlight w:val="lightGray"/>
        </w:rPr>
        <w:t xml:space="preserve">, pričom dva a traja autori sa oddeľujú pomlčkou. </w:t>
      </w:r>
      <w:r w:rsidRPr="00875843">
        <w:rPr>
          <w:highlight w:val="lightGray"/>
        </w:rPr>
        <w:t>Ak je autorov</w:t>
      </w:r>
      <w:r w:rsidR="00645B4A">
        <w:rPr>
          <w:highlight w:val="lightGray"/>
        </w:rPr>
        <w:t xml:space="preserve"> viac</w:t>
      </w:r>
      <w:r w:rsidRPr="00875843">
        <w:rPr>
          <w:highlight w:val="lightGray"/>
        </w:rPr>
        <w:t xml:space="preserve"> ako traja uvedie sa prvý autor a skratka a kol.  </w:t>
      </w:r>
    </w:p>
    <w:p w14:paraId="7D84A740" w14:textId="77777777" w:rsidR="00BC6AB3" w:rsidRDefault="00BC6AB3" w:rsidP="00BB69E8">
      <w:pPr>
        <w:spacing w:before="60" w:line="360" w:lineRule="auto"/>
        <w:jc w:val="both"/>
        <w:rPr>
          <w:b/>
          <w:highlight w:val="lightGray"/>
        </w:rPr>
      </w:pPr>
    </w:p>
    <w:p w14:paraId="651131D1" w14:textId="77777777" w:rsidR="00537486" w:rsidRPr="00875843" w:rsidRDefault="00537486" w:rsidP="00BB69E8">
      <w:pPr>
        <w:spacing w:before="60" w:line="360" w:lineRule="auto"/>
        <w:jc w:val="both"/>
        <w:rPr>
          <w:b/>
          <w:highlight w:val="lightGray"/>
        </w:rPr>
      </w:pPr>
      <w:r w:rsidRPr="00875843">
        <w:rPr>
          <w:b/>
          <w:highlight w:val="lightGray"/>
        </w:rPr>
        <w:t xml:space="preserve">Knihy / Monografie </w:t>
      </w:r>
    </w:p>
    <w:p w14:paraId="5FB10A99"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Prvky popisu: </w:t>
      </w:r>
    </w:p>
    <w:p w14:paraId="132304BF" w14:textId="731EBC39" w:rsidR="00537486" w:rsidRPr="00875843" w:rsidRDefault="00537486" w:rsidP="00BB69E8">
      <w:pPr>
        <w:spacing w:before="60" w:line="360" w:lineRule="auto"/>
        <w:jc w:val="both"/>
        <w:rPr>
          <w:highlight w:val="lightGray"/>
        </w:rPr>
      </w:pPr>
      <w:r w:rsidRPr="00875843">
        <w:rPr>
          <w:highlight w:val="lightGray"/>
        </w:rPr>
        <w:t xml:space="preserve">Autor. rok vydania. Názov : podnázov (nepovinný). Poradie vydania. Miesto vydania : Vydavateľ, rok vydania. </w:t>
      </w:r>
      <w:r w:rsidR="00BC6AB3">
        <w:rPr>
          <w:highlight w:val="lightGray"/>
        </w:rPr>
        <w:t>r</w:t>
      </w:r>
      <w:r w:rsidRPr="00875843">
        <w:rPr>
          <w:highlight w:val="lightGray"/>
        </w:rPr>
        <w:t xml:space="preserve">ozsah strán. ISBN. </w:t>
      </w:r>
    </w:p>
    <w:p w14:paraId="4179C7B0"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77EE7C88"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Príklady: </w:t>
      </w:r>
    </w:p>
    <w:p w14:paraId="132C6632" w14:textId="77777777" w:rsidR="00537486" w:rsidRPr="00875843" w:rsidRDefault="00537486" w:rsidP="00BB69E8">
      <w:pPr>
        <w:spacing w:before="60" w:line="360" w:lineRule="auto"/>
        <w:jc w:val="both"/>
        <w:rPr>
          <w:highlight w:val="lightGray"/>
        </w:rPr>
      </w:pPr>
      <w:r w:rsidRPr="00875843">
        <w:rPr>
          <w:highlight w:val="lightGray"/>
        </w:rPr>
        <w:t xml:space="preserve">OBERT, V. 2006. Návraty a </w:t>
      </w:r>
      <w:r w:rsidR="00A80B82">
        <w:rPr>
          <w:highlight w:val="lightGray"/>
        </w:rPr>
        <w:t>o</w:t>
      </w:r>
      <w:r w:rsidRPr="00875843">
        <w:rPr>
          <w:highlight w:val="lightGray"/>
        </w:rPr>
        <w:t xml:space="preserve">dkazy. Nitra : Univerzita Konštantína Filozofa, 2006. 129 s. ISBN 80-8094-046-0. </w:t>
      </w:r>
    </w:p>
    <w:p w14:paraId="29593826" w14:textId="77777777" w:rsidR="00537486" w:rsidRPr="00875843" w:rsidRDefault="00BC6AB3" w:rsidP="00BB69E8">
      <w:pPr>
        <w:spacing w:before="60" w:line="360" w:lineRule="auto"/>
        <w:jc w:val="both"/>
        <w:rPr>
          <w:highlight w:val="lightGray"/>
        </w:rPr>
      </w:pPr>
      <w:r>
        <w:rPr>
          <w:highlight w:val="lightGray"/>
        </w:rPr>
        <w:t>TIMKO, J. – SIEKEL, P. – TURŇA,</w:t>
      </w:r>
      <w:r w:rsidR="00537486" w:rsidRPr="00875843">
        <w:rPr>
          <w:highlight w:val="lightGray"/>
        </w:rPr>
        <w:t xml:space="preserve"> J. 2004. Geneticky </w:t>
      </w:r>
      <w:r w:rsidR="00A80B82">
        <w:rPr>
          <w:highlight w:val="lightGray"/>
        </w:rPr>
        <w:t>m</w:t>
      </w:r>
      <w:r>
        <w:rPr>
          <w:highlight w:val="lightGray"/>
        </w:rPr>
        <w:t xml:space="preserve">odifikované </w:t>
      </w:r>
      <w:r w:rsidR="00A80B82">
        <w:rPr>
          <w:highlight w:val="lightGray"/>
        </w:rPr>
        <w:t>o</w:t>
      </w:r>
      <w:r w:rsidR="00537486" w:rsidRPr="00875843">
        <w:rPr>
          <w:highlight w:val="lightGray"/>
        </w:rPr>
        <w:t xml:space="preserve">rganizmy. Bratislava : Veda, 2004. 104 s. ISBN 80-224-0834-4. </w:t>
      </w:r>
    </w:p>
    <w:p w14:paraId="5ECBD52E" w14:textId="77777777" w:rsidR="00537486" w:rsidRPr="00875843" w:rsidRDefault="00537486" w:rsidP="00BB69E8">
      <w:pPr>
        <w:spacing w:before="60" w:line="360" w:lineRule="auto"/>
        <w:jc w:val="both"/>
        <w:rPr>
          <w:highlight w:val="lightGray"/>
        </w:rPr>
      </w:pPr>
      <w:r w:rsidRPr="00875843">
        <w:rPr>
          <w:highlight w:val="lightGray"/>
        </w:rPr>
        <w:t xml:space="preserve"> HORVÁT, J. a kol. 1999. Anatómia a </w:t>
      </w:r>
      <w:r w:rsidR="00A80B82">
        <w:rPr>
          <w:highlight w:val="lightGray"/>
        </w:rPr>
        <w:t>b</w:t>
      </w:r>
      <w:r w:rsidRPr="00875843">
        <w:rPr>
          <w:highlight w:val="lightGray"/>
        </w:rPr>
        <w:t xml:space="preserve">iológia </w:t>
      </w:r>
      <w:r w:rsidR="00A80B82">
        <w:rPr>
          <w:highlight w:val="lightGray"/>
        </w:rPr>
        <w:t>č</w:t>
      </w:r>
      <w:r w:rsidRPr="00875843">
        <w:rPr>
          <w:highlight w:val="lightGray"/>
        </w:rPr>
        <w:t xml:space="preserve">loveka. 1. vyd. Bratislava : Obzor, 1999. 425 s. ISBN 80-07-00031-5. </w:t>
      </w:r>
    </w:p>
    <w:p w14:paraId="4CBE3B93"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39004587" w14:textId="77777777" w:rsidR="00537486" w:rsidRPr="00875843" w:rsidRDefault="00537486" w:rsidP="00BB69E8">
      <w:pPr>
        <w:spacing w:before="60" w:line="360" w:lineRule="auto"/>
        <w:jc w:val="both"/>
        <w:rPr>
          <w:b/>
          <w:highlight w:val="lightGray"/>
        </w:rPr>
      </w:pPr>
      <w:r w:rsidRPr="00875843">
        <w:rPr>
          <w:b/>
          <w:highlight w:val="lightGray"/>
        </w:rPr>
        <w:t xml:space="preserve">Článok v časopise </w:t>
      </w:r>
    </w:p>
    <w:p w14:paraId="5A781EB0"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Prvky popisu: </w:t>
      </w:r>
    </w:p>
    <w:p w14:paraId="65586FD0" w14:textId="616C2709" w:rsidR="00537486" w:rsidRPr="00875843" w:rsidRDefault="00537486" w:rsidP="00BB69E8">
      <w:pPr>
        <w:spacing w:before="60" w:line="360" w:lineRule="auto"/>
        <w:jc w:val="both"/>
        <w:rPr>
          <w:highlight w:val="lightGray"/>
        </w:rPr>
      </w:pPr>
      <w:r w:rsidRPr="00875843">
        <w:rPr>
          <w:highlight w:val="lightGray"/>
        </w:rPr>
        <w:t xml:space="preserve">Autor. rok vydania. Názov. In </w:t>
      </w:r>
      <w:r w:rsidRPr="00BC6AB3">
        <w:rPr>
          <w:i/>
          <w:highlight w:val="lightGray"/>
        </w:rPr>
        <w:t xml:space="preserve">Názov </w:t>
      </w:r>
      <w:r w:rsidR="00BC6AB3" w:rsidRPr="00BC6AB3">
        <w:rPr>
          <w:i/>
          <w:highlight w:val="lightGray"/>
        </w:rPr>
        <w:t>Z</w:t>
      </w:r>
      <w:r w:rsidRPr="00BC6AB3">
        <w:rPr>
          <w:i/>
          <w:highlight w:val="lightGray"/>
        </w:rPr>
        <w:t xml:space="preserve">drojového </w:t>
      </w:r>
      <w:r w:rsidR="00BC6AB3" w:rsidRPr="00BC6AB3">
        <w:rPr>
          <w:i/>
          <w:highlight w:val="lightGray"/>
        </w:rPr>
        <w:t>D</w:t>
      </w:r>
      <w:r w:rsidRPr="00BC6AB3">
        <w:rPr>
          <w:i/>
          <w:highlight w:val="lightGray"/>
        </w:rPr>
        <w:t>okumentu</w:t>
      </w:r>
      <w:r w:rsidRPr="00875843">
        <w:rPr>
          <w:highlight w:val="lightGray"/>
        </w:rPr>
        <w:t xml:space="preserve"> (noviny, časopisy). ISSN, rok, ročník, číslo zväzku, </w:t>
      </w:r>
      <w:r w:rsidR="00BC6AB3">
        <w:rPr>
          <w:highlight w:val="lightGray"/>
        </w:rPr>
        <w:t>r</w:t>
      </w:r>
      <w:r w:rsidRPr="00875843">
        <w:rPr>
          <w:highlight w:val="lightGray"/>
        </w:rPr>
        <w:t xml:space="preserve">ozsah strán (strana od-do). </w:t>
      </w:r>
    </w:p>
    <w:p w14:paraId="0CC6758D"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349866C8"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Príklady: </w:t>
      </w:r>
    </w:p>
    <w:p w14:paraId="55ABE836" w14:textId="77777777" w:rsidR="00875843" w:rsidRDefault="00537486" w:rsidP="00BB69E8">
      <w:pPr>
        <w:spacing w:before="60" w:line="360" w:lineRule="auto"/>
        <w:jc w:val="both"/>
        <w:rPr>
          <w:highlight w:val="lightGray"/>
        </w:rPr>
      </w:pPr>
      <w:r w:rsidRPr="00875843">
        <w:rPr>
          <w:highlight w:val="lightGray"/>
        </w:rPr>
        <w:t xml:space="preserve">STEINEROVÁ, J. 2000. Princípy formovania vzdelania v informačnej vede. In </w:t>
      </w:r>
      <w:r w:rsidRPr="00BC6AB3">
        <w:rPr>
          <w:i/>
          <w:highlight w:val="lightGray"/>
        </w:rPr>
        <w:t xml:space="preserve">Pedagogická </w:t>
      </w:r>
      <w:r w:rsidR="00BC6AB3">
        <w:rPr>
          <w:i/>
          <w:highlight w:val="lightGray"/>
        </w:rPr>
        <w:t>R</w:t>
      </w:r>
      <w:r w:rsidRPr="00BC6AB3">
        <w:rPr>
          <w:i/>
          <w:highlight w:val="lightGray"/>
        </w:rPr>
        <w:t>evue</w:t>
      </w:r>
      <w:r w:rsidRPr="00875843">
        <w:rPr>
          <w:highlight w:val="lightGray"/>
        </w:rPr>
        <w:t>. ISSN 1335-198</w:t>
      </w:r>
      <w:r w:rsidR="00875843">
        <w:rPr>
          <w:highlight w:val="lightGray"/>
        </w:rPr>
        <w:t>2, 2000, roč. 2, č. 3, s. 8-16.</w:t>
      </w:r>
    </w:p>
    <w:p w14:paraId="3EF84C7D" w14:textId="77777777" w:rsidR="00875843" w:rsidRPr="00875843" w:rsidRDefault="00875843" w:rsidP="00BB69E8">
      <w:pPr>
        <w:spacing w:before="60" w:line="360" w:lineRule="auto"/>
        <w:jc w:val="both"/>
        <w:rPr>
          <w:highlight w:val="lightGray"/>
        </w:rPr>
      </w:pPr>
      <w:r>
        <w:rPr>
          <w:highlight w:val="lightGray"/>
        </w:rPr>
        <w:lastRenderedPageBreak/>
        <w:t xml:space="preserve">CHMELOVÁ, D. – ONDREJOVIČ, M. 2013. </w:t>
      </w:r>
      <w:proofErr w:type="spellStart"/>
      <w:r>
        <w:rPr>
          <w:highlight w:val="lightGray"/>
        </w:rPr>
        <w:t>Repeated-batch</w:t>
      </w:r>
      <w:proofErr w:type="spellEnd"/>
      <w:r>
        <w:rPr>
          <w:highlight w:val="lightGray"/>
        </w:rPr>
        <w:t xml:space="preserve"> </w:t>
      </w:r>
      <w:proofErr w:type="spellStart"/>
      <w:r>
        <w:rPr>
          <w:highlight w:val="lightGray"/>
        </w:rPr>
        <w:t>production</w:t>
      </w:r>
      <w:proofErr w:type="spellEnd"/>
      <w:r>
        <w:rPr>
          <w:highlight w:val="lightGray"/>
        </w:rPr>
        <w:t xml:space="preserve"> of </w:t>
      </w:r>
      <w:proofErr w:type="spellStart"/>
      <w:r>
        <w:rPr>
          <w:highlight w:val="lightGray"/>
        </w:rPr>
        <w:t>laccase</w:t>
      </w:r>
      <w:proofErr w:type="spellEnd"/>
      <w:r>
        <w:rPr>
          <w:highlight w:val="lightGray"/>
        </w:rPr>
        <w:t xml:space="preserve"> by </w:t>
      </w:r>
      <w:r>
        <w:rPr>
          <w:i/>
          <w:highlight w:val="lightGray"/>
        </w:rPr>
        <w:t>Ceriporiopsis subvermispora</w:t>
      </w:r>
      <w:r>
        <w:rPr>
          <w:highlight w:val="lightGray"/>
        </w:rPr>
        <w:t xml:space="preserve">. In </w:t>
      </w:r>
      <w:r w:rsidRPr="00BC6AB3">
        <w:rPr>
          <w:i/>
          <w:highlight w:val="lightGray"/>
        </w:rPr>
        <w:t xml:space="preserve">Nova </w:t>
      </w:r>
      <w:proofErr w:type="spellStart"/>
      <w:r w:rsidRPr="00BC6AB3">
        <w:rPr>
          <w:i/>
          <w:highlight w:val="lightGray"/>
        </w:rPr>
        <w:t>B</w:t>
      </w:r>
      <w:r w:rsidR="00BC6AB3">
        <w:rPr>
          <w:i/>
          <w:highlight w:val="lightGray"/>
        </w:rPr>
        <w:t>i</w:t>
      </w:r>
      <w:r w:rsidRPr="00BC6AB3">
        <w:rPr>
          <w:i/>
          <w:highlight w:val="lightGray"/>
        </w:rPr>
        <w:t>o</w:t>
      </w:r>
      <w:r w:rsidR="00BC6AB3">
        <w:rPr>
          <w:i/>
          <w:highlight w:val="lightGray"/>
        </w:rPr>
        <w:t>t</w:t>
      </w:r>
      <w:r w:rsidRPr="00BC6AB3">
        <w:rPr>
          <w:i/>
          <w:highlight w:val="lightGray"/>
        </w:rPr>
        <w:t>echnologica</w:t>
      </w:r>
      <w:proofErr w:type="spellEnd"/>
      <w:r w:rsidRPr="00BC6AB3">
        <w:rPr>
          <w:i/>
          <w:highlight w:val="lightGray"/>
        </w:rPr>
        <w:t xml:space="preserve"> et </w:t>
      </w:r>
      <w:proofErr w:type="spellStart"/>
      <w:r w:rsidRPr="00BC6AB3">
        <w:rPr>
          <w:i/>
          <w:highlight w:val="lightGray"/>
        </w:rPr>
        <w:t>Chimica</w:t>
      </w:r>
      <w:proofErr w:type="spellEnd"/>
      <w:r w:rsidR="00B97F4F">
        <w:rPr>
          <w:highlight w:val="lightGray"/>
        </w:rPr>
        <w:t xml:space="preserve">. ISSN 1338-6905, 2013, roč. 12, č. 2, s. 120-128. </w:t>
      </w:r>
    </w:p>
    <w:p w14:paraId="569B2E53" w14:textId="77777777" w:rsidR="00537486" w:rsidRDefault="00875843" w:rsidP="00BB69E8">
      <w:pPr>
        <w:spacing w:before="60" w:line="360" w:lineRule="auto"/>
        <w:jc w:val="both"/>
        <w:rPr>
          <w:highlight w:val="lightGray"/>
        </w:rPr>
      </w:pPr>
      <w:r w:rsidRPr="00875843">
        <w:rPr>
          <w:highlight w:val="lightGray"/>
        </w:rPr>
        <w:t>BEŇAČKA, J. a kol</w:t>
      </w:r>
      <w:r w:rsidR="00537486" w:rsidRPr="00875843">
        <w:rPr>
          <w:highlight w:val="lightGray"/>
        </w:rPr>
        <w:t xml:space="preserve">. 2009. A </w:t>
      </w:r>
      <w:proofErr w:type="spellStart"/>
      <w:r w:rsidR="00537486" w:rsidRPr="00875843">
        <w:rPr>
          <w:highlight w:val="lightGray"/>
        </w:rPr>
        <w:t>better</w:t>
      </w:r>
      <w:proofErr w:type="spellEnd"/>
      <w:r w:rsidR="00537486" w:rsidRPr="00875843">
        <w:rPr>
          <w:highlight w:val="lightGray"/>
        </w:rPr>
        <w:t xml:space="preserve"> </w:t>
      </w:r>
      <w:proofErr w:type="spellStart"/>
      <w:r w:rsidR="00537486" w:rsidRPr="00875843">
        <w:rPr>
          <w:highlight w:val="lightGray"/>
        </w:rPr>
        <w:t>cosine</w:t>
      </w:r>
      <w:proofErr w:type="spellEnd"/>
      <w:r w:rsidR="00537486" w:rsidRPr="00875843">
        <w:rPr>
          <w:highlight w:val="lightGray"/>
        </w:rPr>
        <w:t xml:space="preserve"> </w:t>
      </w:r>
      <w:proofErr w:type="spellStart"/>
      <w:r w:rsidR="00537486" w:rsidRPr="00875843">
        <w:rPr>
          <w:highlight w:val="lightGray"/>
        </w:rPr>
        <w:t>approximate</w:t>
      </w:r>
      <w:proofErr w:type="spellEnd"/>
      <w:r w:rsidR="00537486" w:rsidRPr="00875843">
        <w:rPr>
          <w:highlight w:val="lightGray"/>
        </w:rPr>
        <w:t xml:space="preserve"> </w:t>
      </w:r>
      <w:proofErr w:type="spellStart"/>
      <w:r w:rsidR="00537486" w:rsidRPr="00875843">
        <w:rPr>
          <w:highlight w:val="lightGray"/>
        </w:rPr>
        <w:t>solution</w:t>
      </w:r>
      <w:proofErr w:type="spellEnd"/>
      <w:r w:rsidR="00537486" w:rsidRPr="00875843">
        <w:rPr>
          <w:highlight w:val="lightGray"/>
        </w:rPr>
        <w:t xml:space="preserve"> to </w:t>
      </w:r>
      <w:proofErr w:type="spellStart"/>
      <w:r w:rsidR="00537486" w:rsidRPr="00875843">
        <w:rPr>
          <w:highlight w:val="lightGray"/>
        </w:rPr>
        <w:t>pendulum</w:t>
      </w:r>
      <w:proofErr w:type="spellEnd"/>
      <w:r w:rsidR="00537486" w:rsidRPr="00875843">
        <w:rPr>
          <w:highlight w:val="lightGray"/>
        </w:rPr>
        <w:t xml:space="preserve"> </w:t>
      </w:r>
      <w:proofErr w:type="spellStart"/>
      <w:r w:rsidR="00537486" w:rsidRPr="00875843">
        <w:rPr>
          <w:highlight w:val="lightGray"/>
        </w:rPr>
        <w:t>equation</w:t>
      </w:r>
      <w:proofErr w:type="spellEnd"/>
      <w:r w:rsidR="00537486" w:rsidRPr="00875843">
        <w:rPr>
          <w:highlight w:val="lightGray"/>
        </w:rPr>
        <w:t xml:space="preserve">. In </w:t>
      </w:r>
      <w:r w:rsidR="00537486" w:rsidRPr="00BC6AB3">
        <w:rPr>
          <w:i/>
          <w:highlight w:val="lightGray"/>
        </w:rPr>
        <w:t xml:space="preserve">International </w:t>
      </w:r>
      <w:proofErr w:type="spellStart"/>
      <w:r w:rsidR="00537486" w:rsidRPr="00BC6AB3">
        <w:rPr>
          <w:i/>
          <w:highlight w:val="lightGray"/>
        </w:rPr>
        <w:t>Journal</w:t>
      </w:r>
      <w:proofErr w:type="spellEnd"/>
      <w:r w:rsidR="00537486" w:rsidRPr="00BC6AB3">
        <w:rPr>
          <w:i/>
          <w:highlight w:val="lightGray"/>
        </w:rPr>
        <w:t xml:space="preserve"> of </w:t>
      </w:r>
      <w:proofErr w:type="spellStart"/>
      <w:r w:rsidR="00537486" w:rsidRPr="00BC6AB3">
        <w:rPr>
          <w:i/>
          <w:highlight w:val="lightGray"/>
        </w:rPr>
        <w:t>Mathematical</w:t>
      </w:r>
      <w:proofErr w:type="spellEnd"/>
      <w:r w:rsidR="00537486" w:rsidRPr="00BC6AB3">
        <w:rPr>
          <w:i/>
          <w:highlight w:val="lightGray"/>
        </w:rPr>
        <w:t xml:space="preserve"> </w:t>
      </w:r>
      <w:proofErr w:type="spellStart"/>
      <w:r w:rsidR="00537486" w:rsidRPr="00BC6AB3">
        <w:rPr>
          <w:i/>
          <w:highlight w:val="lightGray"/>
        </w:rPr>
        <w:t>Education</w:t>
      </w:r>
      <w:proofErr w:type="spellEnd"/>
      <w:r w:rsidR="00537486" w:rsidRPr="00BC6AB3">
        <w:rPr>
          <w:i/>
          <w:highlight w:val="lightGray"/>
        </w:rPr>
        <w:t xml:space="preserve"> in </w:t>
      </w:r>
      <w:proofErr w:type="spellStart"/>
      <w:r w:rsidR="00537486" w:rsidRPr="00BC6AB3">
        <w:rPr>
          <w:i/>
          <w:highlight w:val="lightGray"/>
        </w:rPr>
        <w:t>Science</w:t>
      </w:r>
      <w:proofErr w:type="spellEnd"/>
      <w:r w:rsidR="00537486" w:rsidRPr="00BC6AB3">
        <w:rPr>
          <w:i/>
          <w:highlight w:val="lightGray"/>
        </w:rPr>
        <w:t xml:space="preserve"> and </w:t>
      </w:r>
      <w:proofErr w:type="spellStart"/>
      <w:r w:rsidR="00537486" w:rsidRPr="00BC6AB3">
        <w:rPr>
          <w:i/>
          <w:highlight w:val="lightGray"/>
        </w:rPr>
        <w:t>Technology</w:t>
      </w:r>
      <w:proofErr w:type="spellEnd"/>
      <w:r w:rsidR="00537486" w:rsidRPr="00875843">
        <w:rPr>
          <w:highlight w:val="lightGray"/>
        </w:rPr>
        <w:t xml:space="preserve">. ISSN </w:t>
      </w:r>
      <w:r w:rsidRPr="00875843">
        <w:rPr>
          <w:highlight w:val="lightGray"/>
        </w:rPr>
        <w:t>0020-739X, 2009, roč. 40, č. 2, s</w:t>
      </w:r>
      <w:r w:rsidR="00537486" w:rsidRPr="00875843">
        <w:rPr>
          <w:highlight w:val="lightGray"/>
        </w:rPr>
        <w:t xml:space="preserve">. 206-215. </w:t>
      </w:r>
    </w:p>
    <w:p w14:paraId="1A4D1AF8" w14:textId="77777777" w:rsidR="00A80B82" w:rsidRPr="00875843" w:rsidRDefault="00A80B82" w:rsidP="00BB69E8">
      <w:pPr>
        <w:spacing w:before="60" w:line="360" w:lineRule="auto"/>
        <w:jc w:val="both"/>
        <w:rPr>
          <w:highlight w:val="lightGray"/>
        </w:rPr>
      </w:pPr>
    </w:p>
    <w:p w14:paraId="1B105664" w14:textId="77777777" w:rsidR="00537486" w:rsidRPr="00645B4A" w:rsidRDefault="00645B4A" w:rsidP="00BB69E8">
      <w:pPr>
        <w:spacing w:before="60" w:line="360" w:lineRule="auto"/>
        <w:jc w:val="both"/>
        <w:rPr>
          <w:b/>
          <w:highlight w:val="lightGray"/>
        </w:rPr>
      </w:pPr>
      <w:r w:rsidRPr="00645B4A">
        <w:rPr>
          <w:b/>
          <w:highlight w:val="lightGray"/>
        </w:rPr>
        <w:t>Kapitola</w:t>
      </w:r>
      <w:r w:rsidR="00537486" w:rsidRPr="00645B4A">
        <w:rPr>
          <w:b/>
          <w:highlight w:val="lightGray"/>
        </w:rPr>
        <w:t xml:space="preserve"> </w:t>
      </w:r>
      <w:r w:rsidRPr="00645B4A">
        <w:rPr>
          <w:b/>
          <w:highlight w:val="lightGray"/>
        </w:rPr>
        <w:t>monografie</w:t>
      </w:r>
    </w:p>
    <w:p w14:paraId="5CCEF9F1" w14:textId="77777777" w:rsidR="00645B4A" w:rsidRPr="00875843" w:rsidRDefault="00645B4A" w:rsidP="00BB69E8">
      <w:pPr>
        <w:spacing w:before="60" w:line="360" w:lineRule="auto"/>
        <w:jc w:val="both"/>
        <w:rPr>
          <w:highlight w:val="lightGray"/>
        </w:rPr>
      </w:pPr>
      <w:r w:rsidRPr="00875843">
        <w:rPr>
          <w:highlight w:val="lightGray"/>
        </w:rPr>
        <w:t xml:space="preserve">Autor. rok vydania. Názov článku. In </w:t>
      </w:r>
      <w:r>
        <w:rPr>
          <w:highlight w:val="lightGray"/>
        </w:rPr>
        <w:t>Editori (</w:t>
      </w:r>
      <w:proofErr w:type="spellStart"/>
      <w:r>
        <w:rPr>
          <w:highlight w:val="lightGray"/>
        </w:rPr>
        <w:t>Eds</w:t>
      </w:r>
      <w:proofErr w:type="spellEnd"/>
      <w:r>
        <w:rPr>
          <w:highlight w:val="lightGray"/>
        </w:rPr>
        <w:t xml:space="preserve">.). </w:t>
      </w:r>
      <w:r w:rsidRPr="00875843">
        <w:rPr>
          <w:highlight w:val="lightGray"/>
        </w:rPr>
        <w:t xml:space="preserve">Názov </w:t>
      </w:r>
      <w:r>
        <w:rPr>
          <w:highlight w:val="lightGray"/>
        </w:rPr>
        <w:t>monografie</w:t>
      </w:r>
      <w:r w:rsidRPr="00875843">
        <w:rPr>
          <w:highlight w:val="lightGray"/>
        </w:rPr>
        <w:t xml:space="preserve">. Miesto vydania : Vydavateľ, rok vydania. ISBN, Rozsah strán (strana od-do). </w:t>
      </w:r>
    </w:p>
    <w:p w14:paraId="0B57748F" w14:textId="77777777" w:rsidR="00645B4A" w:rsidRDefault="00645B4A" w:rsidP="00BB69E8">
      <w:pPr>
        <w:spacing w:before="60" w:line="360" w:lineRule="auto"/>
        <w:jc w:val="both"/>
        <w:rPr>
          <w:b/>
          <w:highlight w:val="lightGray"/>
        </w:rPr>
      </w:pPr>
    </w:p>
    <w:p w14:paraId="351F5BE8" w14:textId="77777777" w:rsidR="00645B4A" w:rsidRPr="00875843" w:rsidRDefault="00645B4A" w:rsidP="00BB69E8">
      <w:pPr>
        <w:spacing w:before="60" w:line="360" w:lineRule="auto"/>
        <w:jc w:val="both"/>
        <w:rPr>
          <w:highlight w:val="lightGray"/>
          <w:u w:val="single"/>
        </w:rPr>
      </w:pPr>
      <w:r w:rsidRPr="00875843">
        <w:rPr>
          <w:highlight w:val="lightGray"/>
          <w:u w:val="single"/>
        </w:rPr>
        <w:t xml:space="preserve">Príklady: </w:t>
      </w:r>
    </w:p>
    <w:p w14:paraId="0F15917A" w14:textId="77777777" w:rsidR="00A80B82" w:rsidRDefault="00645B4A" w:rsidP="00BB69E8">
      <w:pPr>
        <w:spacing w:before="60" w:line="360" w:lineRule="auto"/>
        <w:jc w:val="both"/>
        <w:rPr>
          <w:highlight w:val="lightGray"/>
        </w:rPr>
      </w:pPr>
      <w:r>
        <w:rPr>
          <w:highlight w:val="lightGray"/>
        </w:rPr>
        <w:t xml:space="preserve">CHMELOVÁ, D. – ONDREJOVIČ, M. 2013. </w:t>
      </w:r>
      <w:proofErr w:type="spellStart"/>
      <w:r>
        <w:rPr>
          <w:highlight w:val="lightGray"/>
        </w:rPr>
        <w:t>Isolation</w:t>
      </w:r>
      <w:proofErr w:type="spellEnd"/>
      <w:r>
        <w:rPr>
          <w:highlight w:val="lightGray"/>
        </w:rPr>
        <w:t xml:space="preserve"> and </w:t>
      </w:r>
      <w:proofErr w:type="spellStart"/>
      <w:r>
        <w:rPr>
          <w:highlight w:val="lightGray"/>
        </w:rPr>
        <w:t>purification</w:t>
      </w:r>
      <w:proofErr w:type="spellEnd"/>
      <w:r>
        <w:rPr>
          <w:highlight w:val="lightGray"/>
        </w:rPr>
        <w:t xml:space="preserve"> </w:t>
      </w:r>
      <w:proofErr w:type="spellStart"/>
      <w:r>
        <w:rPr>
          <w:highlight w:val="lightGray"/>
        </w:rPr>
        <w:t>methods</w:t>
      </w:r>
      <w:proofErr w:type="spellEnd"/>
      <w:r>
        <w:rPr>
          <w:highlight w:val="lightGray"/>
        </w:rPr>
        <w:t xml:space="preserve"> of </w:t>
      </w:r>
      <w:proofErr w:type="spellStart"/>
      <w:r>
        <w:rPr>
          <w:highlight w:val="lightGray"/>
        </w:rPr>
        <w:t>laccases</w:t>
      </w:r>
      <w:proofErr w:type="spellEnd"/>
      <w:r>
        <w:rPr>
          <w:highlight w:val="lightGray"/>
        </w:rPr>
        <w:t xml:space="preserve"> </w:t>
      </w:r>
      <w:proofErr w:type="spellStart"/>
      <w:r>
        <w:rPr>
          <w:highlight w:val="lightGray"/>
        </w:rPr>
        <w:t>from</w:t>
      </w:r>
      <w:proofErr w:type="spellEnd"/>
      <w:r>
        <w:rPr>
          <w:highlight w:val="lightGray"/>
        </w:rPr>
        <w:t xml:space="preserve"> </w:t>
      </w:r>
      <w:proofErr w:type="spellStart"/>
      <w:r w:rsidRPr="00645B4A">
        <w:rPr>
          <w:i/>
          <w:highlight w:val="lightGray"/>
        </w:rPr>
        <w:t>Ceriporiopsis</w:t>
      </w:r>
      <w:proofErr w:type="spellEnd"/>
      <w:r w:rsidRPr="00645B4A">
        <w:rPr>
          <w:i/>
          <w:highlight w:val="lightGray"/>
        </w:rPr>
        <w:t xml:space="preserve"> </w:t>
      </w:r>
      <w:proofErr w:type="spellStart"/>
      <w:r w:rsidRPr="00645B4A">
        <w:rPr>
          <w:i/>
          <w:highlight w:val="lightGray"/>
        </w:rPr>
        <w:t>subvermispora</w:t>
      </w:r>
      <w:proofErr w:type="spellEnd"/>
      <w:r>
        <w:rPr>
          <w:highlight w:val="lightGray"/>
        </w:rPr>
        <w:t>. In PIPÍŠKA, M. – HORNÍK, M. (</w:t>
      </w:r>
      <w:proofErr w:type="spellStart"/>
      <w:r>
        <w:rPr>
          <w:highlight w:val="lightGray"/>
        </w:rPr>
        <w:t>Eds</w:t>
      </w:r>
      <w:proofErr w:type="spellEnd"/>
      <w:r>
        <w:rPr>
          <w:highlight w:val="lightGray"/>
        </w:rPr>
        <w:t xml:space="preserve">.) </w:t>
      </w:r>
      <w:proofErr w:type="spellStart"/>
      <w:r>
        <w:rPr>
          <w:highlight w:val="lightGray"/>
        </w:rPr>
        <w:t>Methods</w:t>
      </w:r>
      <w:proofErr w:type="spellEnd"/>
      <w:r>
        <w:rPr>
          <w:highlight w:val="lightGray"/>
        </w:rPr>
        <w:t xml:space="preserve"> of </w:t>
      </w:r>
      <w:proofErr w:type="spellStart"/>
      <w:r w:rsidR="00A80B82">
        <w:rPr>
          <w:highlight w:val="lightGray"/>
        </w:rPr>
        <w:t>b</w:t>
      </w:r>
      <w:r>
        <w:rPr>
          <w:highlight w:val="lightGray"/>
        </w:rPr>
        <w:t>ioactive</w:t>
      </w:r>
      <w:proofErr w:type="spellEnd"/>
      <w:r>
        <w:rPr>
          <w:highlight w:val="lightGray"/>
        </w:rPr>
        <w:t xml:space="preserve"> </w:t>
      </w:r>
      <w:proofErr w:type="spellStart"/>
      <w:r w:rsidR="00A80B82">
        <w:rPr>
          <w:highlight w:val="lightGray"/>
        </w:rPr>
        <w:t>c</w:t>
      </w:r>
      <w:r>
        <w:rPr>
          <w:highlight w:val="lightGray"/>
        </w:rPr>
        <w:t>ompound</w:t>
      </w:r>
      <w:proofErr w:type="spellEnd"/>
      <w:r>
        <w:rPr>
          <w:highlight w:val="lightGray"/>
        </w:rPr>
        <w:t xml:space="preserve"> </w:t>
      </w:r>
      <w:proofErr w:type="spellStart"/>
      <w:r w:rsidR="00A80B82">
        <w:rPr>
          <w:highlight w:val="lightGray"/>
        </w:rPr>
        <w:t>i</w:t>
      </w:r>
      <w:r>
        <w:rPr>
          <w:highlight w:val="lightGray"/>
        </w:rPr>
        <w:t>solation</w:t>
      </w:r>
      <w:proofErr w:type="spellEnd"/>
      <w:r>
        <w:rPr>
          <w:highlight w:val="lightGray"/>
        </w:rPr>
        <w:t>.</w:t>
      </w:r>
      <w:r w:rsidR="00BB69E8">
        <w:rPr>
          <w:highlight w:val="lightGray"/>
        </w:rPr>
        <w:t xml:space="preserve"> Trnava : Univerz</w:t>
      </w:r>
      <w:r>
        <w:rPr>
          <w:highlight w:val="lightGray"/>
        </w:rPr>
        <w:t>ita sv. Cyrila a Metoda, 2013.</w:t>
      </w:r>
      <w:r w:rsidR="00A80B82" w:rsidRPr="00A80B82">
        <w:rPr>
          <w:highlight w:val="lightGray"/>
        </w:rPr>
        <w:t xml:space="preserve"> </w:t>
      </w:r>
      <w:r w:rsidR="00A80B82">
        <w:rPr>
          <w:highlight w:val="lightGray"/>
        </w:rPr>
        <w:t>ISBN 80-7155-243-2, s. 245-298.</w:t>
      </w:r>
    </w:p>
    <w:p w14:paraId="497A9FA8" w14:textId="77777777" w:rsidR="00645B4A" w:rsidRDefault="00645B4A" w:rsidP="00BB69E8">
      <w:pPr>
        <w:spacing w:before="60" w:line="360" w:lineRule="auto"/>
        <w:jc w:val="both"/>
        <w:rPr>
          <w:b/>
          <w:highlight w:val="lightGray"/>
        </w:rPr>
      </w:pPr>
    </w:p>
    <w:p w14:paraId="004BBB90" w14:textId="61049E81" w:rsidR="00875843" w:rsidRPr="00875843" w:rsidRDefault="00537486" w:rsidP="00BB69E8">
      <w:pPr>
        <w:spacing w:before="60" w:line="360" w:lineRule="auto"/>
        <w:jc w:val="both"/>
        <w:rPr>
          <w:b/>
          <w:highlight w:val="lightGray"/>
        </w:rPr>
      </w:pPr>
      <w:r w:rsidRPr="00875843">
        <w:rPr>
          <w:b/>
          <w:highlight w:val="lightGray"/>
        </w:rPr>
        <w:t xml:space="preserve">Článok zo zborníka </w:t>
      </w:r>
    </w:p>
    <w:p w14:paraId="74673A62" w14:textId="77777777" w:rsidR="00537486" w:rsidRPr="00875843" w:rsidRDefault="00537486" w:rsidP="00BB69E8">
      <w:pPr>
        <w:spacing w:before="60" w:line="360" w:lineRule="auto"/>
        <w:jc w:val="both"/>
        <w:rPr>
          <w:b/>
          <w:highlight w:val="lightGray"/>
          <w:u w:val="single"/>
        </w:rPr>
      </w:pPr>
      <w:r w:rsidRPr="00875843">
        <w:rPr>
          <w:highlight w:val="lightGray"/>
          <w:u w:val="single"/>
        </w:rPr>
        <w:t xml:space="preserve">Prvky popisu: </w:t>
      </w:r>
    </w:p>
    <w:p w14:paraId="3737AED9" w14:textId="77777777" w:rsidR="00537486" w:rsidRPr="00875843" w:rsidRDefault="00537486" w:rsidP="00BB69E8">
      <w:pPr>
        <w:spacing w:before="60" w:line="360" w:lineRule="auto"/>
        <w:jc w:val="both"/>
        <w:rPr>
          <w:highlight w:val="lightGray"/>
        </w:rPr>
      </w:pPr>
      <w:r w:rsidRPr="00875843">
        <w:rPr>
          <w:highlight w:val="lightGray"/>
        </w:rPr>
        <w:t xml:space="preserve">Autor. rok vydania. Názov článku. In </w:t>
      </w:r>
      <w:r w:rsidRPr="00BB69E8">
        <w:rPr>
          <w:i/>
          <w:highlight w:val="lightGray"/>
        </w:rPr>
        <w:t>Názov zborníka</w:t>
      </w:r>
      <w:r w:rsidRPr="00875843">
        <w:rPr>
          <w:highlight w:val="lightGray"/>
        </w:rPr>
        <w:t>. Miest</w:t>
      </w:r>
      <w:r w:rsidR="00875843" w:rsidRPr="00875843">
        <w:rPr>
          <w:highlight w:val="lightGray"/>
        </w:rPr>
        <w:t xml:space="preserve">o vydania : Vydavateľ, rok </w:t>
      </w:r>
      <w:r w:rsidRPr="00875843">
        <w:rPr>
          <w:highlight w:val="lightGray"/>
        </w:rPr>
        <w:t xml:space="preserve">vydania. ISBN, Rozsah strán (strana od-do). </w:t>
      </w:r>
    </w:p>
    <w:p w14:paraId="6E3B9C9C"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7FF40E72"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Príklady: </w:t>
      </w:r>
    </w:p>
    <w:p w14:paraId="50DB1C55" w14:textId="77777777" w:rsidR="00875843" w:rsidRPr="00875843" w:rsidRDefault="00537486" w:rsidP="00BB69E8">
      <w:pPr>
        <w:spacing w:before="60" w:line="360" w:lineRule="auto"/>
        <w:jc w:val="both"/>
        <w:rPr>
          <w:highlight w:val="lightGray"/>
        </w:rPr>
      </w:pPr>
      <w:r w:rsidRPr="00875843">
        <w:rPr>
          <w:highlight w:val="lightGray"/>
        </w:rPr>
        <w:t xml:space="preserve">ZEMÁNEK, P. 2001. </w:t>
      </w:r>
      <w:proofErr w:type="spellStart"/>
      <w:r w:rsidRPr="00875843">
        <w:rPr>
          <w:highlight w:val="lightGray"/>
        </w:rPr>
        <w:t>The</w:t>
      </w:r>
      <w:proofErr w:type="spellEnd"/>
      <w:r w:rsidRPr="00875843">
        <w:rPr>
          <w:highlight w:val="lightGray"/>
        </w:rPr>
        <w:t xml:space="preserve"> </w:t>
      </w:r>
      <w:proofErr w:type="spellStart"/>
      <w:r w:rsidRPr="00875843">
        <w:rPr>
          <w:highlight w:val="lightGray"/>
        </w:rPr>
        <w:t>machines</w:t>
      </w:r>
      <w:proofErr w:type="spellEnd"/>
      <w:r w:rsidRPr="00875843">
        <w:rPr>
          <w:highlight w:val="lightGray"/>
        </w:rPr>
        <w:t xml:space="preserve"> </w:t>
      </w:r>
      <w:proofErr w:type="spellStart"/>
      <w:r w:rsidRPr="00875843">
        <w:rPr>
          <w:highlight w:val="lightGray"/>
        </w:rPr>
        <w:t>for</w:t>
      </w:r>
      <w:proofErr w:type="spellEnd"/>
      <w:r w:rsidRPr="00875843">
        <w:rPr>
          <w:highlight w:val="lightGray"/>
        </w:rPr>
        <w:t xml:space="preserve"> "</w:t>
      </w:r>
      <w:proofErr w:type="spellStart"/>
      <w:r w:rsidRPr="00875843">
        <w:rPr>
          <w:highlight w:val="lightGray"/>
        </w:rPr>
        <w:t>green</w:t>
      </w:r>
      <w:proofErr w:type="spellEnd"/>
      <w:r w:rsidRPr="00875843">
        <w:rPr>
          <w:highlight w:val="lightGray"/>
        </w:rPr>
        <w:t xml:space="preserve"> </w:t>
      </w:r>
      <w:proofErr w:type="spellStart"/>
      <w:r w:rsidRPr="00875843">
        <w:rPr>
          <w:highlight w:val="lightGray"/>
        </w:rPr>
        <w:t>works</w:t>
      </w:r>
      <w:proofErr w:type="spellEnd"/>
      <w:r w:rsidRPr="00875843">
        <w:rPr>
          <w:highlight w:val="lightGray"/>
        </w:rPr>
        <w:t xml:space="preserve">" in </w:t>
      </w:r>
      <w:proofErr w:type="spellStart"/>
      <w:r w:rsidRPr="00875843">
        <w:rPr>
          <w:highlight w:val="lightGray"/>
        </w:rPr>
        <w:t>vineyards</w:t>
      </w:r>
      <w:proofErr w:type="spellEnd"/>
      <w:r w:rsidRPr="00875843">
        <w:rPr>
          <w:highlight w:val="lightGray"/>
        </w:rPr>
        <w:t xml:space="preserve"> and </w:t>
      </w:r>
      <w:proofErr w:type="spellStart"/>
      <w:r w:rsidRPr="00875843">
        <w:rPr>
          <w:highlight w:val="lightGray"/>
        </w:rPr>
        <w:t>their</w:t>
      </w:r>
      <w:proofErr w:type="spellEnd"/>
      <w:r w:rsidRPr="00875843">
        <w:rPr>
          <w:highlight w:val="lightGray"/>
        </w:rPr>
        <w:t xml:space="preserve"> </w:t>
      </w:r>
      <w:proofErr w:type="spellStart"/>
      <w:r w:rsidRPr="00875843">
        <w:rPr>
          <w:highlight w:val="lightGray"/>
        </w:rPr>
        <w:t>economical</w:t>
      </w:r>
      <w:proofErr w:type="spellEnd"/>
      <w:r w:rsidRPr="00875843">
        <w:rPr>
          <w:highlight w:val="lightGray"/>
        </w:rPr>
        <w:t xml:space="preserve"> </w:t>
      </w:r>
      <w:proofErr w:type="spellStart"/>
      <w:r w:rsidRPr="00875843">
        <w:rPr>
          <w:highlight w:val="lightGray"/>
        </w:rPr>
        <w:t>evaluation</w:t>
      </w:r>
      <w:proofErr w:type="spellEnd"/>
      <w:r w:rsidRPr="00875843">
        <w:rPr>
          <w:highlight w:val="lightGray"/>
        </w:rPr>
        <w:t xml:space="preserve">. In </w:t>
      </w:r>
      <w:r w:rsidRPr="00BB69E8">
        <w:rPr>
          <w:i/>
          <w:highlight w:val="lightGray"/>
        </w:rPr>
        <w:t xml:space="preserve">9th International </w:t>
      </w:r>
      <w:proofErr w:type="spellStart"/>
      <w:r w:rsidRPr="00BB69E8">
        <w:rPr>
          <w:i/>
          <w:highlight w:val="lightGray"/>
        </w:rPr>
        <w:t>Conference</w:t>
      </w:r>
      <w:proofErr w:type="spellEnd"/>
      <w:r w:rsidRPr="00BB69E8">
        <w:rPr>
          <w:i/>
          <w:highlight w:val="lightGray"/>
        </w:rPr>
        <w:t xml:space="preserve"> : </w:t>
      </w:r>
      <w:proofErr w:type="spellStart"/>
      <w:r w:rsidRPr="00BB69E8">
        <w:rPr>
          <w:i/>
          <w:highlight w:val="lightGray"/>
        </w:rPr>
        <w:t>proceedings</w:t>
      </w:r>
      <w:proofErr w:type="spellEnd"/>
      <w:r w:rsidRPr="00BB69E8">
        <w:rPr>
          <w:i/>
          <w:highlight w:val="lightGray"/>
        </w:rPr>
        <w:t xml:space="preserve">. </w:t>
      </w:r>
      <w:proofErr w:type="spellStart"/>
      <w:r w:rsidRPr="00BB69E8">
        <w:rPr>
          <w:i/>
          <w:highlight w:val="lightGray"/>
        </w:rPr>
        <w:t>Vol</w:t>
      </w:r>
      <w:proofErr w:type="spellEnd"/>
      <w:r w:rsidRPr="00BB69E8">
        <w:rPr>
          <w:i/>
          <w:highlight w:val="lightGray"/>
        </w:rPr>
        <w:t xml:space="preserve">. 2. </w:t>
      </w:r>
      <w:proofErr w:type="spellStart"/>
      <w:r w:rsidRPr="00BB69E8">
        <w:rPr>
          <w:i/>
          <w:highlight w:val="lightGray"/>
        </w:rPr>
        <w:t>Fruit</w:t>
      </w:r>
      <w:proofErr w:type="spellEnd"/>
      <w:r w:rsidRPr="00BB69E8">
        <w:rPr>
          <w:i/>
          <w:highlight w:val="lightGray"/>
        </w:rPr>
        <w:t xml:space="preserve"> </w:t>
      </w:r>
      <w:proofErr w:type="spellStart"/>
      <w:r w:rsidR="00875843" w:rsidRPr="00BB69E8">
        <w:rPr>
          <w:i/>
          <w:highlight w:val="lightGray"/>
        </w:rPr>
        <w:t>Growing</w:t>
      </w:r>
      <w:proofErr w:type="spellEnd"/>
      <w:r w:rsidR="00875843" w:rsidRPr="00BB69E8">
        <w:rPr>
          <w:i/>
          <w:highlight w:val="lightGray"/>
        </w:rPr>
        <w:t xml:space="preserve"> and </w:t>
      </w:r>
      <w:proofErr w:type="spellStart"/>
      <w:r w:rsidRPr="00BB69E8">
        <w:rPr>
          <w:i/>
          <w:highlight w:val="lightGray"/>
        </w:rPr>
        <w:t>viticulture</w:t>
      </w:r>
      <w:proofErr w:type="spellEnd"/>
      <w:r w:rsidRPr="00875843">
        <w:rPr>
          <w:highlight w:val="lightGray"/>
        </w:rPr>
        <w:t xml:space="preserve">. Lednice : </w:t>
      </w:r>
      <w:proofErr w:type="spellStart"/>
      <w:r w:rsidRPr="00875843">
        <w:rPr>
          <w:highlight w:val="lightGray"/>
        </w:rPr>
        <w:t>Mendel</w:t>
      </w:r>
      <w:proofErr w:type="spellEnd"/>
      <w:r w:rsidRPr="00875843">
        <w:rPr>
          <w:highlight w:val="lightGray"/>
        </w:rPr>
        <w:t xml:space="preserve"> </w:t>
      </w:r>
      <w:proofErr w:type="spellStart"/>
      <w:r w:rsidRPr="00875843">
        <w:rPr>
          <w:highlight w:val="lightGray"/>
        </w:rPr>
        <w:t>University</w:t>
      </w:r>
      <w:proofErr w:type="spellEnd"/>
      <w:r w:rsidRPr="00875843">
        <w:rPr>
          <w:highlight w:val="lightGray"/>
        </w:rPr>
        <w:t xml:space="preserve"> of </w:t>
      </w:r>
      <w:proofErr w:type="spellStart"/>
      <w:r w:rsidRPr="00875843">
        <w:rPr>
          <w:highlight w:val="lightGray"/>
        </w:rPr>
        <w:t>Agriculture</w:t>
      </w:r>
      <w:proofErr w:type="spellEnd"/>
      <w:r w:rsidRPr="00875843">
        <w:rPr>
          <w:highlight w:val="lightGray"/>
        </w:rPr>
        <w:t xml:space="preserve"> and </w:t>
      </w:r>
      <w:proofErr w:type="spellStart"/>
      <w:r w:rsidRPr="00875843">
        <w:rPr>
          <w:highlight w:val="lightGray"/>
        </w:rPr>
        <w:t>Forestry</w:t>
      </w:r>
      <w:proofErr w:type="spellEnd"/>
      <w:r w:rsidRPr="00875843">
        <w:rPr>
          <w:highlight w:val="lightGray"/>
        </w:rPr>
        <w:t xml:space="preserve">, </w:t>
      </w:r>
      <w:r w:rsidR="00875843" w:rsidRPr="00875843">
        <w:rPr>
          <w:highlight w:val="lightGray"/>
        </w:rPr>
        <w:t>2001. ISBN 80-7157-524-0, s</w:t>
      </w:r>
      <w:r w:rsidRPr="00875843">
        <w:rPr>
          <w:highlight w:val="lightGray"/>
        </w:rPr>
        <w:t xml:space="preserve">. 262-268. </w:t>
      </w:r>
    </w:p>
    <w:p w14:paraId="61E5F01A" w14:textId="0941A2CB" w:rsidR="00875843" w:rsidRPr="00875843" w:rsidRDefault="00875843" w:rsidP="00BB69E8">
      <w:pPr>
        <w:spacing w:before="60" w:line="360" w:lineRule="auto"/>
        <w:jc w:val="both"/>
        <w:rPr>
          <w:highlight w:val="lightGray"/>
        </w:rPr>
      </w:pPr>
      <w:r w:rsidRPr="00875843">
        <w:rPr>
          <w:highlight w:val="lightGray"/>
        </w:rPr>
        <w:t>BOĎOVÁ, M. a kol</w:t>
      </w:r>
      <w:r w:rsidR="00537486" w:rsidRPr="00875843">
        <w:rPr>
          <w:highlight w:val="lightGray"/>
        </w:rPr>
        <w:t xml:space="preserve">. 1990. </w:t>
      </w:r>
      <w:proofErr w:type="spellStart"/>
      <w:r w:rsidR="00537486" w:rsidRPr="00875843">
        <w:rPr>
          <w:highlight w:val="lightGray"/>
        </w:rPr>
        <w:t>An</w:t>
      </w:r>
      <w:proofErr w:type="spellEnd"/>
      <w:r w:rsidR="00537486" w:rsidRPr="00875843">
        <w:rPr>
          <w:highlight w:val="lightGray"/>
        </w:rPr>
        <w:t xml:space="preserve"> </w:t>
      </w:r>
      <w:proofErr w:type="spellStart"/>
      <w:r w:rsidR="00537486" w:rsidRPr="00875843">
        <w:rPr>
          <w:highlight w:val="lightGray"/>
        </w:rPr>
        <w:t>introduction</w:t>
      </w:r>
      <w:proofErr w:type="spellEnd"/>
      <w:r w:rsidR="00537486" w:rsidRPr="00875843">
        <w:rPr>
          <w:highlight w:val="lightGray"/>
        </w:rPr>
        <w:t xml:space="preserve"> to </w:t>
      </w:r>
      <w:proofErr w:type="spellStart"/>
      <w:r w:rsidR="00537486" w:rsidRPr="00875843">
        <w:rPr>
          <w:highlight w:val="lightGray"/>
        </w:rPr>
        <w:t>algorithmic</w:t>
      </w:r>
      <w:proofErr w:type="spellEnd"/>
      <w:r w:rsidR="00537486" w:rsidRPr="00875843">
        <w:rPr>
          <w:highlight w:val="lightGray"/>
        </w:rPr>
        <w:t xml:space="preserve"> and </w:t>
      </w:r>
      <w:proofErr w:type="spellStart"/>
      <w:r w:rsidR="00537486" w:rsidRPr="00875843">
        <w:rPr>
          <w:highlight w:val="lightGray"/>
        </w:rPr>
        <w:t>cognitive</w:t>
      </w:r>
      <w:proofErr w:type="spellEnd"/>
      <w:r w:rsidR="00537486" w:rsidRPr="00875843">
        <w:rPr>
          <w:highlight w:val="lightGray"/>
        </w:rPr>
        <w:t xml:space="preserve"> </w:t>
      </w:r>
      <w:proofErr w:type="spellStart"/>
      <w:r w:rsidR="00537486" w:rsidRPr="00875843">
        <w:rPr>
          <w:highlight w:val="lightGray"/>
        </w:rPr>
        <w:t>approaches</w:t>
      </w:r>
      <w:proofErr w:type="spellEnd"/>
      <w:r w:rsidR="00537486" w:rsidRPr="00875843">
        <w:rPr>
          <w:highlight w:val="lightGray"/>
        </w:rPr>
        <w:t xml:space="preserve"> </w:t>
      </w:r>
      <w:proofErr w:type="spellStart"/>
      <w:r w:rsidR="00537486" w:rsidRPr="00875843">
        <w:rPr>
          <w:highlight w:val="lightGray"/>
        </w:rPr>
        <w:t>for</w:t>
      </w:r>
      <w:proofErr w:type="spellEnd"/>
      <w:r w:rsidR="00537486" w:rsidRPr="00875843">
        <w:rPr>
          <w:highlight w:val="lightGray"/>
        </w:rPr>
        <w:t xml:space="preserve"> </w:t>
      </w:r>
      <w:r w:rsidRPr="00875843">
        <w:rPr>
          <w:highlight w:val="lightGray"/>
        </w:rPr>
        <w:t xml:space="preserve"> </w:t>
      </w:r>
      <w:proofErr w:type="spellStart"/>
      <w:r w:rsidR="00537486" w:rsidRPr="00875843">
        <w:rPr>
          <w:highlight w:val="lightGray"/>
        </w:rPr>
        <w:t>information</w:t>
      </w:r>
      <w:proofErr w:type="spellEnd"/>
      <w:r w:rsidR="00537486" w:rsidRPr="00875843">
        <w:rPr>
          <w:highlight w:val="lightGray"/>
        </w:rPr>
        <w:t xml:space="preserve"> </w:t>
      </w:r>
      <w:proofErr w:type="spellStart"/>
      <w:r w:rsidR="00537486" w:rsidRPr="00875843">
        <w:rPr>
          <w:highlight w:val="lightGray"/>
        </w:rPr>
        <w:t>retrieval</w:t>
      </w:r>
      <w:proofErr w:type="spellEnd"/>
      <w:r w:rsidR="00537486" w:rsidRPr="00875843">
        <w:rPr>
          <w:highlight w:val="lightGray"/>
        </w:rPr>
        <w:t xml:space="preserve">. In </w:t>
      </w:r>
      <w:r w:rsidR="00537486" w:rsidRPr="00BB69E8">
        <w:rPr>
          <w:i/>
          <w:highlight w:val="lightGray"/>
        </w:rPr>
        <w:t xml:space="preserve">18. Informatické dni : </w:t>
      </w:r>
      <w:proofErr w:type="spellStart"/>
      <w:r w:rsidR="00537486" w:rsidRPr="00BB69E8">
        <w:rPr>
          <w:i/>
          <w:highlight w:val="lightGray"/>
        </w:rPr>
        <w:t>sborník</w:t>
      </w:r>
      <w:proofErr w:type="spellEnd"/>
      <w:r w:rsidR="00537486" w:rsidRPr="00BB69E8">
        <w:rPr>
          <w:i/>
          <w:highlight w:val="lightGray"/>
        </w:rPr>
        <w:t xml:space="preserve"> </w:t>
      </w:r>
      <w:proofErr w:type="spellStart"/>
      <w:r w:rsidR="00537486" w:rsidRPr="00BB69E8">
        <w:rPr>
          <w:i/>
          <w:highlight w:val="lightGray"/>
        </w:rPr>
        <w:t>referátů</w:t>
      </w:r>
      <w:proofErr w:type="spellEnd"/>
      <w:r w:rsidR="00537486" w:rsidRPr="00BB69E8">
        <w:rPr>
          <w:i/>
          <w:highlight w:val="lightGray"/>
        </w:rPr>
        <w:t xml:space="preserve"> z </w:t>
      </w:r>
      <w:proofErr w:type="spellStart"/>
      <w:r w:rsidR="00537486" w:rsidRPr="00BB69E8">
        <w:rPr>
          <w:i/>
          <w:highlight w:val="lightGray"/>
        </w:rPr>
        <w:t>mezinárodní</w:t>
      </w:r>
      <w:proofErr w:type="spellEnd"/>
      <w:r w:rsidR="00537486" w:rsidRPr="00BB69E8">
        <w:rPr>
          <w:i/>
          <w:highlight w:val="lightGray"/>
        </w:rPr>
        <w:t xml:space="preserve"> </w:t>
      </w:r>
      <w:proofErr w:type="spellStart"/>
      <w:r w:rsidR="00537486" w:rsidRPr="00BB69E8">
        <w:rPr>
          <w:i/>
          <w:highlight w:val="lightGray"/>
        </w:rPr>
        <w:t>vědecké</w:t>
      </w:r>
      <w:proofErr w:type="spellEnd"/>
      <w:r w:rsidR="00537486" w:rsidRPr="00BB69E8">
        <w:rPr>
          <w:i/>
          <w:highlight w:val="lightGray"/>
        </w:rPr>
        <w:t xml:space="preserve"> </w:t>
      </w:r>
      <w:proofErr w:type="spellStart"/>
      <w:r w:rsidR="00537486" w:rsidRPr="00BB69E8">
        <w:rPr>
          <w:i/>
          <w:highlight w:val="lightGray"/>
        </w:rPr>
        <w:t>konference</w:t>
      </w:r>
      <w:proofErr w:type="spellEnd"/>
      <w:r w:rsidR="00537486" w:rsidRPr="00BB69E8">
        <w:rPr>
          <w:i/>
          <w:highlight w:val="lightGray"/>
        </w:rPr>
        <w:t xml:space="preserve"> o </w:t>
      </w:r>
      <w:proofErr w:type="spellStart"/>
      <w:r w:rsidR="00537486" w:rsidRPr="00BB69E8">
        <w:rPr>
          <w:i/>
          <w:highlight w:val="lightGray"/>
        </w:rPr>
        <w:t>současných</w:t>
      </w:r>
      <w:proofErr w:type="spellEnd"/>
      <w:r w:rsidR="00537486" w:rsidRPr="00BB69E8">
        <w:rPr>
          <w:i/>
          <w:highlight w:val="lightGray"/>
        </w:rPr>
        <w:t xml:space="preserve"> </w:t>
      </w:r>
      <w:proofErr w:type="spellStart"/>
      <w:r w:rsidR="00537486" w:rsidRPr="00BB69E8">
        <w:rPr>
          <w:i/>
          <w:highlight w:val="lightGray"/>
        </w:rPr>
        <w:t>poznatcích</w:t>
      </w:r>
      <w:proofErr w:type="spellEnd"/>
      <w:r w:rsidR="00537486" w:rsidRPr="00BB69E8">
        <w:rPr>
          <w:i/>
          <w:highlight w:val="lightGray"/>
        </w:rPr>
        <w:t xml:space="preserve"> </w:t>
      </w:r>
      <w:proofErr w:type="spellStart"/>
      <w:r w:rsidR="00537486" w:rsidRPr="00BB69E8">
        <w:rPr>
          <w:i/>
          <w:highlight w:val="lightGray"/>
        </w:rPr>
        <w:t>informačních</w:t>
      </w:r>
      <w:proofErr w:type="spellEnd"/>
      <w:r w:rsidR="00537486" w:rsidRPr="00BB69E8">
        <w:rPr>
          <w:i/>
          <w:highlight w:val="lightGray"/>
        </w:rPr>
        <w:t xml:space="preserve"> a </w:t>
      </w:r>
      <w:proofErr w:type="spellStart"/>
      <w:r w:rsidR="00537486" w:rsidRPr="00BB69E8">
        <w:rPr>
          <w:i/>
          <w:highlight w:val="lightGray"/>
        </w:rPr>
        <w:t>komunikačních</w:t>
      </w:r>
      <w:proofErr w:type="spellEnd"/>
      <w:r w:rsidR="00537486" w:rsidRPr="00BB69E8">
        <w:rPr>
          <w:i/>
          <w:highlight w:val="lightGray"/>
        </w:rPr>
        <w:t xml:space="preserve"> </w:t>
      </w:r>
      <w:proofErr w:type="spellStart"/>
      <w:r w:rsidR="00537486" w:rsidRPr="00BB69E8">
        <w:rPr>
          <w:i/>
          <w:highlight w:val="lightGray"/>
        </w:rPr>
        <w:t>technologiích</w:t>
      </w:r>
      <w:proofErr w:type="spellEnd"/>
      <w:r w:rsidR="00537486" w:rsidRPr="00BB69E8">
        <w:rPr>
          <w:i/>
          <w:highlight w:val="lightGray"/>
        </w:rPr>
        <w:t xml:space="preserve"> a </w:t>
      </w:r>
      <w:proofErr w:type="spellStart"/>
      <w:r w:rsidR="00537486" w:rsidRPr="00BB69E8">
        <w:rPr>
          <w:i/>
          <w:highlight w:val="lightGray"/>
        </w:rPr>
        <w:t>jejich</w:t>
      </w:r>
      <w:proofErr w:type="spellEnd"/>
      <w:r w:rsidR="00537486" w:rsidRPr="00BB69E8">
        <w:rPr>
          <w:i/>
          <w:highlight w:val="lightGray"/>
        </w:rPr>
        <w:t xml:space="preserve"> využití</w:t>
      </w:r>
      <w:r w:rsidR="00537486" w:rsidRPr="00875843">
        <w:rPr>
          <w:highlight w:val="lightGray"/>
        </w:rPr>
        <w:t xml:space="preserve">. Praha : Univerzita Karlova, 1990. ISBN 80-01-02079-7, s. 17-28. </w:t>
      </w:r>
    </w:p>
    <w:p w14:paraId="4D390637" w14:textId="77777777" w:rsidR="00537486" w:rsidRPr="00875843" w:rsidRDefault="00537486" w:rsidP="00BB69E8">
      <w:pPr>
        <w:spacing w:before="60" w:line="360" w:lineRule="auto"/>
        <w:jc w:val="both"/>
        <w:rPr>
          <w:b/>
          <w:highlight w:val="lightGray"/>
        </w:rPr>
      </w:pPr>
      <w:r w:rsidRPr="00875843">
        <w:rPr>
          <w:b/>
          <w:highlight w:val="lightGray"/>
        </w:rPr>
        <w:lastRenderedPageBreak/>
        <w:t xml:space="preserve">Elektronické dokumenty - monografie </w:t>
      </w:r>
    </w:p>
    <w:p w14:paraId="1FB03915"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Prvky popisu: </w:t>
      </w:r>
    </w:p>
    <w:p w14:paraId="468AB0F2" w14:textId="77777777" w:rsidR="00537486" w:rsidRPr="00875843" w:rsidRDefault="00537486" w:rsidP="00BB69E8">
      <w:pPr>
        <w:spacing w:before="60" w:line="360" w:lineRule="auto"/>
        <w:jc w:val="both"/>
        <w:rPr>
          <w:highlight w:val="lightGray"/>
        </w:rPr>
      </w:pPr>
      <w:r w:rsidRPr="00875843">
        <w:rPr>
          <w:highlight w:val="lightGray"/>
        </w:rPr>
        <w:t xml:space="preserve">Autor. rok vydania. Názov [Druh nosiča]. Vydanie. Miesto vydania : Vydavateľ, dátum vydania. Dátum aktualizácie. [Dátum citovania]. Dostupnosť a prístup. ISBN. </w:t>
      </w:r>
    </w:p>
    <w:p w14:paraId="51B31758"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5E93663B"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Príklad: </w:t>
      </w:r>
    </w:p>
    <w:p w14:paraId="57C5C86A" w14:textId="77777777" w:rsidR="00537486" w:rsidRPr="00875843" w:rsidRDefault="00537486" w:rsidP="00BB69E8">
      <w:pPr>
        <w:spacing w:before="60" w:line="360" w:lineRule="auto"/>
        <w:jc w:val="both"/>
        <w:rPr>
          <w:highlight w:val="lightGray"/>
        </w:rPr>
      </w:pPr>
      <w:r w:rsidRPr="00875843">
        <w:rPr>
          <w:highlight w:val="lightGray"/>
        </w:rPr>
        <w:t xml:space="preserve">SPEIGHT, J. G. 2005. </w:t>
      </w:r>
      <w:proofErr w:type="spellStart"/>
      <w:r w:rsidRPr="00875843">
        <w:rPr>
          <w:highlight w:val="lightGray"/>
        </w:rPr>
        <w:t>Lange's</w:t>
      </w:r>
      <w:proofErr w:type="spellEnd"/>
      <w:r w:rsidRPr="00875843">
        <w:rPr>
          <w:highlight w:val="lightGray"/>
        </w:rPr>
        <w:t xml:space="preserve"> </w:t>
      </w:r>
      <w:proofErr w:type="spellStart"/>
      <w:r w:rsidR="00D2412B">
        <w:rPr>
          <w:highlight w:val="lightGray"/>
        </w:rPr>
        <w:t>h</w:t>
      </w:r>
      <w:r w:rsidRPr="00875843">
        <w:rPr>
          <w:highlight w:val="lightGray"/>
        </w:rPr>
        <w:t>andbook</w:t>
      </w:r>
      <w:proofErr w:type="spellEnd"/>
      <w:r w:rsidR="00875843" w:rsidRPr="00875843">
        <w:rPr>
          <w:highlight w:val="lightGray"/>
        </w:rPr>
        <w:t xml:space="preserve"> of </w:t>
      </w:r>
      <w:proofErr w:type="spellStart"/>
      <w:r w:rsidR="00D2412B">
        <w:rPr>
          <w:highlight w:val="lightGray"/>
        </w:rPr>
        <w:t>c</w:t>
      </w:r>
      <w:r w:rsidR="00875843" w:rsidRPr="00875843">
        <w:rPr>
          <w:highlight w:val="lightGray"/>
        </w:rPr>
        <w:t>hemistry</w:t>
      </w:r>
      <w:proofErr w:type="spellEnd"/>
      <w:r w:rsidR="00875843" w:rsidRPr="00875843">
        <w:rPr>
          <w:highlight w:val="lightGray"/>
        </w:rPr>
        <w:t xml:space="preserve">. [online]. </w:t>
      </w:r>
      <w:proofErr w:type="spellStart"/>
      <w:r w:rsidR="00875843" w:rsidRPr="00875843">
        <w:rPr>
          <w:highlight w:val="lightGray"/>
        </w:rPr>
        <w:t>London</w:t>
      </w:r>
      <w:proofErr w:type="spellEnd"/>
      <w:r w:rsidRPr="00875843">
        <w:rPr>
          <w:highlight w:val="lightGray"/>
        </w:rPr>
        <w:t xml:space="preserve">: </w:t>
      </w:r>
      <w:proofErr w:type="spellStart"/>
      <w:r w:rsidRPr="00875843">
        <w:rPr>
          <w:highlight w:val="lightGray"/>
        </w:rPr>
        <w:t>McGraw-Hill</w:t>
      </w:r>
      <w:proofErr w:type="spellEnd"/>
      <w:r w:rsidRPr="00875843">
        <w:rPr>
          <w:highlight w:val="lightGray"/>
        </w:rPr>
        <w:t xml:space="preserve">, </w:t>
      </w:r>
      <w:r w:rsidR="00875843" w:rsidRPr="00875843">
        <w:rPr>
          <w:highlight w:val="lightGray"/>
        </w:rPr>
        <w:t>2005. 1572 s</w:t>
      </w:r>
      <w:r w:rsidR="009328F5">
        <w:rPr>
          <w:highlight w:val="lightGray"/>
        </w:rPr>
        <w:t>. [cit. 2009-06-10</w:t>
      </w:r>
      <w:r w:rsidRPr="00875843">
        <w:rPr>
          <w:highlight w:val="lightGray"/>
        </w:rPr>
        <w:t>] Dostupné na internete: &lt;http://www.knovel.com/web/portal/basic_search/display?_EXT_KNOVEL_DISPLA</w:t>
      </w:r>
      <w:r w:rsidR="00875843" w:rsidRPr="00875843">
        <w:rPr>
          <w:highlight w:val="lightGray"/>
        </w:rPr>
        <w:t>Y_b</w:t>
      </w:r>
      <w:r w:rsidRPr="00875843">
        <w:rPr>
          <w:highlight w:val="lightGray"/>
        </w:rPr>
        <w:t>ookid=1347&amp;_EXT_KNOVEL_DISPLAY_fromSearch=true&amp;_EXT_KNOVEL_DISPLA</w:t>
      </w:r>
      <w:r w:rsidR="00875843" w:rsidRPr="00875843">
        <w:rPr>
          <w:highlight w:val="lightGray"/>
        </w:rPr>
        <w:t>Y_searchType=basic&gt;</w:t>
      </w:r>
      <w:r w:rsidRPr="00875843">
        <w:rPr>
          <w:highlight w:val="lightGray"/>
        </w:rPr>
        <w:t xml:space="preserve">. ISBN 978-1-60119-261-5. </w:t>
      </w:r>
    </w:p>
    <w:p w14:paraId="59A66253"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5F16DF7E" w14:textId="77777777" w:rsidR="00537486" w:rsidRPr="00875843" w:rsidRDefault="00537486" w:rsidP="00BB69E8">
      <w:pPr>
        <w:spacing w:before="60" w:line="360" w:lineRule="auto"/>
        <w:jc w:val="both"/>
        <w:rPr>
          <w:b/>
          <w:highlight w:val="lightGray"/>
        </w:rPr>
      </w:pPr>
      <w:r w:rsidRPr="00875843">
        <w:rPr>
          <w:b/>
          <w:highlight w:val="lightGray"/>
        </w:rPr>
        <w:t xml:space="preserve">Články v elektronických časopisoch a iné príspevky </w:t>
      </w:r>
    </w:p>
    <w:p w14:paraId="0B88E0B5"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Prvky popisu: </w:t>
      </w:r>
    </w:p>
    <w:p w14:paraId="1D2143DE" w14:textId="77777777" w:rsidR="00537486" w:rsidRPr="00875843" w:rsidRDefault="00537486" w:rsidP="00BB69E8">
      <w:pPr>
        <w:spacing w:before="60" w:line="360" w:lineRule="auto"/>
        <w:jc w:val="both"/>
        <w:rPr>
          <w:highlight w:val="lightGray"/>
        </w:rPr>
      </w:pPr>
      <w:r w:rsidRPr="00875843">
        <w:rPr>
          <w:highlight w:val="lightGray"/>
        </w:rPr>
        <w:t xml:space="preserve">Autor. rok vydania. Názov. In </w:t>
      </w:r>
      <w:r w:rsidRPr="00BB69E8">
        <w:rPr>
          <w:i/>
          <w:highlight w:val="lightGray"/>
        </w:rPr>
        <w:t>Názov časopisu</w:t>
      </w:r>
      <w:r w:rsidRPr="00875843">
        <w:rPr>
          <w:highlight w:val="lightGray"/>
        </w:rPr>
        <w:t xml:space="preserve">. [Druh nosiča]. rok vydania, ročník, číslo [dátum citovania]. Dostupnosť a prístup. ISSN. </w:t>
      </w:r>
    </w:p>
    <w:p w14:paraId="20355366"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38CD28ED"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Príklad: </w:t>
      </w:r>
    </w:p>
    <w:p w14:paraId="31A7E0C5" w14:textId="771CF5A5" w:rsidR="00537486" w:rsidRPr="00875843" w:rsidRDefault="00537486" w:rsidP="00BB69E8">
      <w:pPr>
        <w:spacing w:before="60" w:line="360" w:lineRule="auto"/>
        <w:jc w:val="both"/>
        <w:rPr>
          <w:highlight w:val="lightGray"/>
        </w:rPr>
      </w:pPr>
      <w:r w:rsidRPr="00875843">
        <w:rPr>
          <w:highlight w:val="lightGray"/>
        </w:rPr>
        <w:t xml:space="preserve">HOGGAN, D. 2002. </w:t>
      </w:r>
      <w:proofErr w:type="spellStart"/>
      <w:r w:rsidRPr="00875843">
        <w:rPr>
          <w:highlight w:val="lightGray"/>
        </w:rPr>
        <w:t>Challenges</w:t>
      </w:r>
      <w:proofErr w:type="spellEnd"/>
      <w:r w:rsidRPr="00875843">
        <w:rPr>
          <w:highlight w:val="lightGray"/>
        </w:rPr>
        <w:t xml:space="preserve">, </w:t>
      </w:r>
      <w:proofErr w:type="spellStart"/>
      <w:r w:rsidR="00BC6AB3">
        <w:rPr>
          <w:highlight w:val="lightGray"/>
        </w:rPr>
        <w:t>s</w:t>
      </w:r>
      <w:r w:rsidRPr="00875843">
        <w:rPr>
          <w:highlight w:val="lightGray"/>
        </w:rPr>
        <w:t>trategies</w:t>
      </w:r>
      <w:proofErr w:type="spellEnd"/>
      <w:r w:rsidRPr="00875843">
        <w:rPr>
          <w:highlight w:val="lightGray"/>
        </w:rPr>
        <w:t xml:space="preserve">, and </w:t>
      </w:r>
      <w:proofErr w:type="spellStart"/>
      <w:r w:rsidR="00BC6AB3">
        <w:rPr>
          <w:highlight w:val="lightGray"/>
        </w:rPr>
        <w:t>t</w:t>
      </w:r>
      <w:r w:rsidRPr="00875843">
        <w:rPr>
          <w:highlight w:val="lightGray"/>
        </w:rPr>
        <w:t>ools</w:t>
      </w:r>
      <w:proofErr w:type="spellEnd"/>
      <w:r w:rsidRPr="00875843">
        <w:rPr>
          <w:highlight w:val="lightGray"/>
        </w:rPr>
        <w:t xml:space="preserve"> </w:t>
      </w:r>
      <w:proofErr w:type="spellStart"/>
      <w:r w:rsidRPr="00875843">
        <w:rPr>
          <w:highlight w:val="lightGray"/>
        </w:rPr>
        <w:t>for</w:t>
      </w:r>
      <w:proofErr w:type="spellEnd"/>
      <w:r w:rsidRPr="00875843">
        <w:rPr>
          <w:highlight w:val="lightGray"/>
        </w:rPr>
        <w:t xml:space="preserve"> </w:t>
      </w:r>
      <w:proofErr w:type="spellStart"/>
      <w:r w:rsidR="00BC6AB3">
        <w:rPr>
          <w:highlight w:val="lightGray"/>
        </w:rPr>
        <w:t>r</w:t>
      </w:r>
      <w:r w:rsidRPr="00875843">
        <w:rPr>
          <w:highlight w:val="lightGray"/>
        </w:rPr>
        <w:t>esearch</w:t>
      </w:r>
      <w:proofErr w:type="spellEnd"/>
      <w:r w:rsidRPr="00875843">
        <w:rPr>
          <w:highlight w:val="lightGray"/>
        </w:rPr>
        <w:t xml:space="preserve"> </w:t>
      </w:r>
      <w:proofErr w:type="spellStart"/>
      <w:r w:rsidR="00BC6AB3">
        <w:rPr>
          <w:highlight w:val="lightGray"/>
        </w:rPr>
        <w:t>s</w:t>
      </w:r>
      <w:r w:rsidRPr="00875843">
        <w:rPr>
          <w:highlight w:val="lightGray"/>
        </w:rPr>
        <w:t>cientists</w:t>
      </w:r>
      <w:proofErr w:type="spellEnd"/>
      <w:r w:rsidRPr="00875843">
        <w:rPr>
          <w:highlight w:val="lightGray"/>
        </w:rPr>
        <w:t xml:space="preserve">. In </w:t>
      </w:r>
      <w:proofErr w:type="spellStart"/>
      <w:r w:rsidRPr="00BC6AB3">
        <w:rPr>
          <w:i/>
          <w:highlight w:val="lightGray"/>
        </w:rPr>
        <w:t>Electronic</w:t>
      </w:r>
      <w:proofErr w:type="spellEnd"/>
      <w:r w:rsidRPr="00BC6AB3">
        <w:rPr>
          <w:i/>
          <w:highlight w:val="lightGray"/>
        </w:rPr>
        <w:t xml:space="preserve"> </w:t>
      </w:r>
      <w:proofErr w:type="spellStart"/>
      <w:r w:rsidRPr="00BC6AB3">
        <w:rPr>
          <w:i/>
          <w:highlight w:val="lightGray"/>
        </w:rPr>
        <w:t>Journal</w:t>
      </w:r>
      <w:proofErr w:type="spellEnd"/>
      <w:r w:rsidRPr="00BC6AB3">
        <w:rPr>
          <w:i/>
          <w:highlight w:val="lightGray"/>
        </w:rPr>
        <w:t xml:space="preserve"> of </w:t>
      </w:r>
      <w:proofErr w:type="spellStart"/>
      <w:r w:rsidRPr="00BC6AB3">
        <w:rPr>
          <w:i/>
          <w:highlight w:val="lightGray"/>
        </w:rPr>
        <w:t>Academic</w:t>
      </w:r>
      <w:proofErr w:type="spellEnd"/>
      <w:r w:rsidRPr="00BC6AB3">
        <w:rPr>
          <w:i/>
          <w:highlight w:val="lightGray"/>
        </w:rPr>
        <w:t xml:space="preserve"> and </w:t>
      </w:r>
      <w:proofErr w:type="spellStart"/>
      <w:r w:rsidRPr="00BC6AB3">
        <w:rPr>
          <w:i/>
          <w:highlight w:val="lightGray"/>
        </w:rPr>
        <w:t>Special</w:t>
      </w:r>
      <w:proofErr w:type="spellEnd"/>
      <w:r w:rsidRPr="00BC6AB3">
        <w:rPr>
          <w:i/>
          <w:highlight w:val="lightGray"/>
        </w:rPr>
        <w:t xml:space="preserve"> </w:t>
      </w:r>
      <w:proofErr w:type="spellStart"/>
      <w:r w:rsidRPr="00BC6AB3">
        <w:rPr>
          <w:i/>
          <w:highlight w:val="lightGray"/>
        </w:rPr>
        <w:t>Libraria</w:t>
      </w:r>
      <w:r w:rsidR="00875843" w:rsidRPr="00BC6AB3">
        <w:rPr>
          <w:i/>
          <w:highlight w:val="lightGray"/>
        </w:rPr>
        <w:t>nship</w:t>
      </w:r>
      <w:proofErr w:type="spellEnd"/>
      <w:r w:rsidR="00875843" w:rsidRPr="00875843">
        <w:rPr>
          <w:highlight w:val="lightGray"/>
        </w:rPr>
        <w:t xml:space="preserve"> [online]. 2002, roč. 3, č</w:t>
      </w:r>
      <w:r w:rsidRPr="00875843">
        <w:rPr>
          <w:highlight w:val="lightGray"/>
        </w:rPr>
        <w:t xml:space="preserve">. 3 </w:t>
      </w:r>
      <w:r w:rsidR="00875843" w:rsidRPr="00875843">
        <w:rPr>
          <w:highlight w:val="lightGray"/>
        </w:rPr>
        <w:t xml:space="preserve"> </w:t>
      </w:r>
      <w:r w:rsidRPr="00875843">
        <w:rPr>
          <w:highlight w:val="lightGray"/>
        </w:rPr>
        <w:t>[cit. 2003-01-10]. Dostupné na internete:</w:t>
      </w:r>
      <w:r w:rsidR="00CC273E">
        <w:rPr>
          <w:highlight w:val="lightGray"/>
        </w:rPr>
        <w:t xml:space="preserve"> </w:t>
      </w:r>
      <w:r w:rsidRPr="00875843">
        <w:rPr>
          <w:highlight w:val="lightGray"/>
        </w:rPr>
        <w:t xml:space="preserve">&lt;http://southernlibrarianship.icaap.org/content/v03n03/Hoggan_d01.htm&gt;. ISSN 1525-321X. </w:t>
      </w:r>
    </w:p>
    <w:p w14:paraId="1066A2C9"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4C7FBBDB" w14:textId="77777777" w:rsidR="00537486" w:rsidRPr="00875843" w:rsidRDefault="00537486" w:rsidP="00BB69E8">
      <w:pPr>
        <w:spacing w:before="60" w:line="360" w:lineRule="auto"/>
        <w:jc w:val="both"/>
        <w:rPr>
          <w:b/>
          <w:highlight w:val="lightGray"/>
        </w:rPr>
      </w:pPr>
      <w:r w:rsidRPr="00875843">
        <w:rPr>
          <w:b/>
          <w:highlight w:val="lightGray"/>
        </w:rPr>
        <w:t xml:space="preserve">Príspevok v zborníku na CD-ROM </w:t>
      </w:r>
    </w:p>
    <w:p w14:paraId="5B569B4C"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Prvky popisu: </w:t>
      </w:r>
    </w:p>
    <w:p w14:paraId="24908B2D" w14:textId="77777777" w:rsidR="00537486" w:rsidRPr="00875843" w:rsidRDefault="00537486" w:rsidP="00BB69E8">
      <w:pPr>
        <w:spacing w:before="60" w:line="360" w:lineRule="auto"/>
        <w:jc w:val="both"/>
        <w:rPr>
          <w:highlight w:val="lightGray"/>
        </w:rPr>
      </w:pPr>
      <w:r w:rsidRPr="00875843">
        <w:rPr>
          <w:highlight w:val="lightGray"/>
        </w:rPr>
        <w:t xml:space="preserve">Autor. rok vydania. Názov. In </w:t>
      </w:r>
      <w:r w:rsidRPr="00BB69E8">
        <w:rPr>
          <w:i/>
          <w:highlight w:val="lightGray"/>
        </w:rPr>
        <w:t>Názov zborníka</w:t>
      </w:r>
      <w:r w:rsidRPr="00875843">
        <w:rPr>
          <w:highlight w:val="lightGray"/>
        </w:rPr>
        <w:t xml:space="preserve"> [Druh nosiča]. Miesto vydania : Vydavateľ, rok vydania, Rozsah strán (strana od-do). ISBN. </w:t>
      </w:r>
    </w:p>
    <w:p w14:paraId="58380BA6" w14:textId="2D08A93D" w:rsidR="00537486" w:rsidRDefault="00537486" w:rsidP="00BB69E8">
      <w:pPr>
        <w:spacing w:before="60" w:line="360" w:lineRule="auto"/>
        <w:jc w:val="both"/>
        <w:rPr>
          <w:highlight w:val="lightGray"/>
        </w:rPr>
      </w:pPr>
      <w:r w:rsidRPr="00875843">
        <w:rPr>
          <w:highlight w:val="lightGray"/>
        </w:rPr>
        <w:t xml:space="preserve"> </w:t>
      </w:r>
    </w:p>
    <w:p w14:paraId="40514B06" w14:textId="09B7F20F" w:rsidR="00CC273E" w:rsidRDefault="00CC273E" w:rsidP="00BB69E8">
      <w:pPr>
        <w:spacing w:before="60" w:line="360" w:lineRule="auto"/>
        <w:jc w:val="both"/>
        <w:rPr>
          <w:highlight w:val="lightGray"/>
        </w:rPr>
      </w:pPr>
    </w:p>
    <w:p w14:paraId="70CDEADC" w14:textId="77777777" w:rsidR="00CC273E" w:rsidRPr="00875843" w:rsidRDefault="00CC273E" w:rsidP="00BB69E8">
      <w:pPr>
        <w:spacing w:before="60" w:line="360" w:lineRule="auto"/>
        <w:jc w:val="both"/>
        <w:rPr>
          <w:highlight w:val="lightGray"/>
        </w:rPr>
      </w:pPr>
    </w:p>
    <w:p w14:paraId="7923B206" w14:textId="77777777" w:rsidR="00537486" w:rsidRPr="00875843" w:rsidRDefault="00537486" w:rsidP="00BB69E8">
      <w:pPr>
        <w:spacing w:before="60" w:line="360" w:lineRule="auto"/>
        <w:jc w:val="both"/>
        <w:rPr>
          <w:highlight w:val="lightGray"/>
          <w:u w:val="single"/>
        </w:rPr>
      </w:pPr>
      <w:r w:rsidRPr="00875843">
        <w:rPr>
          <w:highlight w:val="lightGray"/>
          <w:u w:val="single"/>
        </w:rPr>
        <w:lastRenderedPageBreak/>
        <w:t xml:space="preserve">Príklad: </w:t>
      </w:r>
    </w:p>
    <w:p w14:paraId="69717E66" w14:textId="77777777" w:rsidR="00875843" w:rsidRPr="00875843" w:rsidRDefault="00537486" w:rsidP="00BB69E8">
      <w:pPr>
        <w:spacing w:before="60" w:line="360" w:lineRule="auto"/>
        <w:jc w:val="both"/>
        <w:rPr>
          <w:highlight w:val="lightGray"/>
        </w:rPr>
      </w:pPr>
      <w:r w:rsidRPr="00875843">
        <w:rPr>
          <w:highlight w:val="lightGray"/>
        </w:rPr>
        <w:t xml:space="preserve">ZEMÁNEK, P. 2001. </w:t>
      </w:r>
      <w:proofErr w:type="spellStart"/>
      <w:r w:rsidRPr="00875843">
        <w:rPr>
          <w:highlight w:val="lightGray"/>
        </w:rPr>
        <w:t>The</w:t>
      </w:r>
      <w:proofErr w:type="spellEnd"/>
      <w:r w:rsidRPr="00875843">
        <w:rPr>
          <w:highlight w:val="lightGray"/>
        </w:rPr>
        <w:t xml:space="preserve"> </w:t>
      </w:r>
      <w:proofErr w:type="spellStart"/>
      <w:r w:rsidRPr="00875843">
        <w:rPr>
          <w:highlight w:val="lightGray"/>
        </w:rPr>
        <w:t>machines</w:t>
      </w:r>
      <w:proofErr w:type="spellEnd"/>
      <w:r w:rsidRPr="00875843">
        <w:rPr>
          <w:highlight w:val="lightGray"/>
        </w:rPr>
        <w:t xml:space="preserve"> </w:t>
      </w:r>
      <w:proofErr w:type="spellStart"/>
      <w:r w:rsidRPr="00875843">
        <w:rPr>
          <w:highlight w:val="lightGray"/>
        </w:rPr>
        <w:t>for</w:t>
      </w:r>
      <w:proofErr w:type="spellEnd"/>
      <w:r w:rsidRPr="00875843">
        <w:rPr>
          <w:highlight w:val="lightGray"/>
        </w:rPr>
        <w:t xml:space="preserve"> "</w:t>
      </w:r>
      <w:proofErr w:type="spellStart"/>
      <w:r w:rsidRPr="00875843">
        <w:rPr>
          <w:highlight w:val="lightGray"/>
        </w:rPr>
        <w:t>green</w:t>
      </w:r>
      <w:proofErr w:type="spellEnd"/>
      <w:r w:rsidRPr="00875843">
        <w:rPr>
          <w:highlight w:val="lightGray"/>
        </w:rPr>
        <w:t xml:space="preserve"> </w:t>
      </w:r>
      <w:proofErr w:type="spellStart"/>
      <w:r w:rsidRPr="00875843">
        <w:rPr>
          <w:highlight w:val="lightGray"/>
        </w:rPr>
        <w:t>works</w:t>
      </w:r>
      <w:proofErr w:type="spellEnd"/>
      <w:r w:rsidRPr="00875843">
        <w:rPr>
          <w:highlight w:val="lightGray"/>
        </w:rPr>
        <w:t xml:space="preserve">" in </w:t>
      </w:r>
      <w:proofErr w:type="spellStart"/>
      <w:r w:rsidRPr="00875843">
        <w:rPr>
          <w:highlight w:val="lightGray"/>
        </w:rPr>
        <w:t>vineyards</w:t>
      </w:r>
      <w:proofErr w:type="spellEnd"/>
      <w:r w:rsidRPr="00875843">
        <w:rPr>
          <w:highlight w:val="lightGray"/>
        </w:rPr>
        <w:t xml:space="preserve"> and </w:t>
      </w:r>
      <w:proofErr w:type="spellStart"/>
      <w:r w:rsidRPr="00875843">
        <w:rPr>
          <w:highlight w:val="lightGray"/>
        </w:rPr>
        <w:t>their</w:t>
      </w:r>
      <w:proofErr w:type="spellEnd"/>
      <w:r w:rsidRPr="00875843">
        <w:rPr>
          <w:highlight w:val="lightGray"/>
        </w:rPr>
        <w:t xml:space="preserve"> </w:t>
      </w:r>
      <w:proofErr w:type="spellStart"/>
      <w:r w:rsidRPr="00875843">
        <w:rPr>
          <w:highlight w:val="lightGray"/>
        </w:rPr>
        <w:t>economical</w:t>
      </w:r>
      <w:proofErr w:type="spellEnd"/>
      <w:r w:rsidRPr="00875843">
        <w:rPr>
          <w:highlight w:val="lightGray"/>
        </w:rPr>
        <w:t xml:space="preserve"> </w:t>
      </w:r>
      <w:proofErr w:type="spellStart"/>
      <w:r w:rsidRPr="00875843">
        <w:rPr>
          <w:highlight w:val="lightGray"/>
        </w:rPr>
        <w:t>evaluation</w:t>
      </w:r>
      <w:proofErr w:type="spellEnd"/>
      <w:r w:rsidRPr="00875843">
        <w:rPr>
          <w:highlight w:val="lightGray"/>
        </w:rPr>
        <w:t xml:space="preserve">. In </w:t>
      </w:r>
      <w:r w:rsidRPr="00BB69E8">
        <w:rPr>
          <w:i/>
          <w:highlight w:val="lightGray"/>
        </w:rPr>
        <w:t xml:space="preserve">9th International </w:t>
      </w:r>
      <w:proofErr w:type="spellStart"/>
      <w:r w:rsidRPr="00BB69E8">
        <w:rPr>
          <w:i/>
          <w:highlight w:val="lightGray"/>
        </w:rPr>
        <w:t>Conference</w:t>
      </w:r>
      <w:proofErr w:type="spellEnd"/>
      <w:r w:rsidRPr="00BB69E8">
        <w:rPr>
          <w:i/>
          <w:highlight w:val="lightGray"/>
        </w:rPr>
        <w:t xml:space="preserve"> : </w:t>
      </w:r>
      <w:proofErr w:type="spellStart"/>
      <w:r w:rsidRPr="00BB69E8">
        <w:rPr>
          <w:i/>
          <w:highlight w:val="lightGray"/>
        </w:rPr>
        <w:t>proceedings</w:t>
      </w:r>
      <w:proofErr w:type="spellEnd"/>
      <w:r w:rsidRPr="00BB69E8">
        <w:rPr>
          <w:i/>
          <w:highlight w:val="lightGray"/>
        </w:rPr>
        <w:t xml:space="preserve">. </w:t>
      </w:r>
      <w:proofErr w:type="spellStart"/>
      <w:r w:rsidRPr="00BB69E8">
        <w:rPr>
          <w:i/>
          <w:highlight w:val="lightGray"/>
        </w:rPr>
        <w:t>Vol</w:t>
      </w:r>
      <w:proofErr w:type="spellEnd"/>
      <w:r w:rsidRPr="00BB69E8">
        <w:rPr>
          <w:i/>
          <w:highlight w:val="lightGray"/>
        </w:rPr>
        <w:t xml:space="preserve">. 2. </w:t>
      </w:r>
      <w:proofErr w:type="spellStart"/>
      <w:r w:rsidRPr="00BB69E8">
        <w:rPr>
          <w:i/>
          <w:highlight w:val="lightGray"/>
        </w:rPr>
        <w:t>Fruit</w:t>
      </w:r>
      <w:proofErr w:type="spellEnd"/>
      <w:r w:rsidRPr="00BB69E8">
        <w:rPr>
          <w:i/>
          <w:highlight w:val="lightGray"/>
        </w:rPr>
        <w:t xml:space="preserve"> </w:t>
      </w:r>
      <w:proofErr w:type="spellStart"/>
      <w:r w:rsidRPr="00BB69E8">
        <w:rPr>
          <w:i/>
          <w:highlight w:val="lightGray"/>
        </w:rPr>
        <w:t>Growing</w:t>
      </w:r>
      <w:proofErr w:type="spellEnd"/>
      <w:r w:rsidRPr="00BB69E8">
        <w:rPr>
          <w:i/>
          <w:highlight w:val="lightGray"/>
        </w:rPr>
        <w:t xml:space="preserve"> and </w:t>
      </w:r>
      <w:proofErr w:type="spellStart"/>
      <w:r w:rsidRPr="00BB69E8">
        <w:rPr>
          <w:i/>
          <w:highlight w:val="lightGray"/>
        </w:rPr>
        <w:t>viticulture</w:t>
      </w:r>
      <w:proofErr w:type="spellEnd"/>
      <w:r w:rsidRPr="00875843">
        <w:rPr>
          <w:highlight w:val="lightGray"/>
        </w:rPr>
        <w:t xml:space="preserve"> [CD-ROM]. Lednice : </w:t>
      </w:r>
      <w:proofErr w:type="spellStart"/>
      <w:r w:rsidRPr="00875843">
        <w:rPr>
          <w:highlight w:val="lightGray"/>
        </w:rPr>
        <w:t>Mendel</w:t>
      </w:r>
      <w:proofErr w:type="spellEnd"/>
      <w:r w:rsidRPr="00875843">
        <w:rPr>
          <w:highlight w:val="lightGray"/>
        </w:rPr>
        <w:t xml:space="preserve"> </w:t>
      </w:r>
      <w:proofErr w:type="spellStart"/>
      <w:r w:rsidRPr="00875843">
        <w:rPr>
          <w:highlight w:val="lightGray"/>
        </w:rPr>
        <w:t>University</w:t>
      </w:r>
      <w:proofErr w:type="spellEnd"/>
      <w:r w:rsidRPr="00875843">
        <w:rPr>
          <w:highlight w:val="lightGray"/>
        </w:rPr>
        <w:t xml:space="preserve"> of </w:t>
      </w:r>
      <w:proofErr w:type="spellStart"/>
      <w:r w:rsidRPr="00875843">
        <w:rPr>
          <w:highlight w:val="lightGray"/>
        </w:rPr>
        <w:t>Agriculture</w:t>
      </w:r>
      <w:proofErr w:type="spellEnd"/>
      <w:r w:rsidRPr="00875843">
        <w:rPr>
          <w:highlight w:val="lightGray"/>
        </w:rPr>
        <w:t xml:space="preserve"> and </w:t>
      </w:r>
      <w:proofErr w:type="spellStart"/>
      <w:r w:rsidR="00875843" w:rsidRPr="00875843">
        <w:rPr>
          <w:highlight w:val="lightGray"/>
        </w:rPr>
        <w:t>Forestry</w:t>
      </w:r>
      <w:proofErr w:type="spellEnd"/>
      <w:r w:rsidR="00875843" w:rsidRPr="00875843">
        <w:rPr>
          <w:highlight w:val="lightGray"/>
        </w:rPr>
        <w:t>, 2001, s</w:t>
      </w:r>
      <w:r w:rsidRPr="00875843">
        <w:rPr>
          <w:highlight w:val="lightGray"/>
        </w:rPr>
        <w:t xml:space="preserve">. 262-268. ISBN 80-7157-524-0. </w:t>
      </w:r>
      <w:r w:rsidRPr="00875843">
        <w:rPr>
          <w:highlight w:val="lightGray"/>
        </w:rPr>
        <w:cr/>
      </w:r>
    </w:p>
    <w:p w14:paraId="420AF063" w14:textId="1CC37436" w:rsidR="00537486" w:rsidRPr="00875843" w:rsidRDefault="00537486" w:rsidP="00BB69E8">
      <w:pPr>
        <w:spacing w:before="60" w:line="360" w:lineRule="auto"/>
        <w:jc w:val="both"/>
        <w:rPr>
          <w:b/>
          <w:highlight w:val="lightGray"/>
        </w:rPr>
      </w:pPr>
      <w:r w:rsidRPr="00875843">
        <w:rPr>
          <w:b/>
          <w:highlight w:val="lightGray"/>
        </w:rPr>
        <w:t>Vedecko-kvalifikačné práce</w:t>
      </w:r>
      <w:r w:rsidR="00CC273E">
        <w:rPr>
          <w:b/>
          <w:highlight w:val="lightGray"/>
        </w:rPr>
        <w:t xml:space="preserve"> (bakalárske, diplomové, rigorózne, dizertačné, habilitačné práce)</w:t>
      </w:r>
      <w:r w:rsidRPr="00875843">
        <w:rPr>
          <w:b/>
          <w:highlight w:val="lightGray"/>
        </w:rPr>
        <w:t xml:space="preserve"> </w:t>
      </w:r>
    </w:p>
    <w:p w14:paraId="38B4DDEE" w14:textId="77777777" w:rsidR="00875843" w:rsidRPr="00875843" w:rsidRDefault="00537486" w:rsidP="00BB69E8">
      <w:pPr>
        <w:spacing w:before="60" w:line="360" w:lineRule="auto"/>
        <w:jc w:val="both"/>
        <w:rPr>
          <w:highlight w:val="lightGray"/>
        </w:rPr>
      </w:pPr>
      <w:r w:rsidRPr="00875843">
        <w:rPr>
          <w:highlight w:val="lightGray"/>
        </w:rPr>
        <w:t xml:space="preserve"> </w:t>
      </w:r>
      <w:r w:rsidRPr="00875843">
        <w:rPr>
          <w:highlight w:val="lightGray"/>
          <w:u w:val="single"/>
        </w:rPr>
        <w:t xml:space="preserve">Prvky popisu: </w:t>
      </w:r>
    </w:p>
    <w:p w14:paraId="0DB2D6BF" w14:textId="1B90AEBE" w:rsidR="00537486" w:rsidRPr="00875843" w:rsidRDefault="00537486" w:rsidP="00BB69E8">
      <w:pPr>
        <w:spacing w:before="60" w:line="360" w:lineRule="auto"/>
        <w:jc w:val="both"/>
        <w:rPr>
          <w:highlight w:val="lightGray"/>
        </w:rPr>
      </w:pPr>
      <w:r w:rsidRPr="00875843">
        <w:rPr>
          <w:highlight w:val="lightGray"/>
        </w:rPr>
        <w:t>Autor. rok vydania. Názov práce : označenie druhu práce (</w:t>
      </w:r>
      <w:r w:rsidR="00CC273E">
        <w:rPr>
          <w:highlight w:val="lightGray"/>
        </w:rPr>
        <w:t>bakalárska, diplomová, dizertačná práca</w:t>
      </w:r>
      <w:r w:rsidRPr="00875843">
        <w:rPr>
          <w:highlight w:val="lightGray"/>
        </w:rPr>
        <w:t xml:space="preserve">). Miesto vydania : Názov vysokej školy, rok vydania. Rozsah strán. </w:t>
      </w:r>
    </w:p>
    <w:p w14:paraId="20E5045A"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0CE4B58F"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Príklad: </w:t>
      </w:r>
    </w:p>
    <w:p w14:paraId="3D15DFA7" w14:textId="77777777" w:rsidR="00537486" w:rsidRPr="00875843" w:rsidRDefault="00537486" w:rsidP="00BB69E8">
      <w:pPr>
        <w:spacing w:before="60" w:line="360" w:lineRule="auto"/>
        <w:jc w:val="both"/>
        <w:rPr>
          <w:highlight w:val="lightGray"/>
        </w:rPr>
      </w:pPr>
      <w:r w:rsidRPr="00875843">
        <w:rPr>
          <w:highlight w:val="lightGray"/>
        </w:rPr>
        <w:t xml:space="preserve">MIKULÁŠIKOVÁ, M. 1999. Didaktické pomôcka pre praktickú výučbu na hodinách výtvarnej výchovy pre 2. stupeň základných škôl : diplomová práca. Nitra : UKF, 1999. </w:t>
      </w:r>
    </w:p>
    <w:p w14:paraId="0B31E60F" w14:textId="77777777" w:rsidR="00537486" w:rsidRPr="00875843" w:rsidRDefault="00537486" w:rsidP="00BB69E8">
      <w:pPr>
        <w:spacing w:before="60" w:line="360" w:lineRule="auto"/>
        <w:jc w:val="both"/>
        <w:rPr>
          <w:highlight w:val="lightGray"/>
        </w:rPr>
      </w:pPr>
      <w:r w:rsidRPr="00875843">
        <w:rPr>
          <w:highlight w:val="lightGray"/>
        </w:rPr>
        <w:t xml:space="preserve">62 s. </w:t>
      </w:r>
    </w:p>
    <w:p w14:paraId="14537F81"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624F383A" w14:textId="77777777" w:rsidR="00537486" w:rsidRPr="00875843" w:rsidRDefault="00537486" w:rsidP="00BB69E8">
      <w:pPr>
        <w:spacing w:before="60" w:line="360" w:lineRule="auto"/>
        <w:jc w:val="both"/>
        <w:rPr>
          <w:b/>
          <w:highlight w:val="lightGray"/>
        </w:rPr>
      </w:pPr>
      <w:r w:rsidRPr="00875843">
        <w:rPr>
          <w:b/>
          <w:highlight w:val="lightGray"/>
        </w:rPr>
        <w:t xml:space="preserve">Výskumné správy </w:t>
      </w:r>
    </w:p>
    <w:p w14:paraId="142CE409" w14:textId="77777777" w:rsidR="00537486" w:rsidRPr="00875843" w:rsidRDefault="00537486" w:rsidP="00BB69E8">
      <w:pPr>
        <w:spacing w:before="60" w:line="360" w:lineRule="auto"/>
        <w:jc w:val="both"/>
        <w:rPr>
          <w:highlight w:val="lightGray"/>
          <w:u w:val="single"/>
        </w:rPr>
      </w:pPr>
      <w:r w:rsidRPr="00875843">
        <w:rPr>
          <w:highlight w:val="lightGray"/>
          <w:u w:val="single"/>
        </w:rPr>
        <w:t xml:space="preserve">Prvky popisu: </w:t>
      </w:r>
    </w:p>
    <w:p w14:paraId="1934F461" w14:textId="77777777" w:rsidR="00537486" w:rsidRPr="00875843" w:rsidRDefault="00537486" w:rsidP="00BB69E8">
      <w:pPr>
        <w:spacing w:before="60" w:line="360" w:lineRule="auto"/>
        <w:jc w:val="both"/>
        <w:rPr>
          <w:highlight w:val="lightGray"/>
        </w:rPr>
      </w:pPr>
      <w:r w:rsidRPr="00875843">
        <w:rPr>
          <w:highlight w:val="lightGray"/>
        </w:rPr>
        <w:t xml:space="preserve">Autor. rok vydania. Názov práce : druh správy (VEGA, priebežná správa). Miesto vydania : Názov inštitúcie, rok vydania. Rozsah strán. </w:t>
      </w:r>
    </w:p>
    <w:p w14:paraId="1F8FEF2D" w14:textId="77777777" w:rsidR="00875843" w:rsidRPr="00875843" w:rsidRDefault="00875843" w:rsidP="00BB69E8">
      <w:pPr>
        <w:spacing w:before="60" w:line="360" w:lineRule="auto"/>
        <w:jc w:val="both"/>
        <w:rPr>
          <w:highlight w:val="lightGray"/>
        </w:rPr>
      </w:pPr>
    </w:p>
    <w:p w14:paraId="6FD76531" w14:textId="77777777" w:rsidR="00875843" w:rsidRPr="00875843" w:rsidRDefault="00537486" w:rsidP="00BB69E8">
      <w:pPr>
        <w:spacing w:before="60" w:line="360" w:lineRule="auto"/>
        <w:jc w:val="both"/>
        <w:rPr>
          <w:highlight w:val="lightGray"/>
        </w:rPr>
      </w:pPr>
      <w:r w:rsidRPr="00875843">
        <w:rPr>
          <w:highlight w:val="lightGray"/>
          <w:u w:val="single"/>
        </w:rPr>
        <w:t xml:space="preserve">Príklad: </w:t>
      </w:r>
    </w:p>
    <w:p w14:paraId="3551EC75" w14:textId="114DF757" w:rsidR="00537486" w:rsidRPr="00875843" w:rsidRDefault="00537486" w:rsidP="00BB69E8">
      <w:pPr>
        <w:spacing w:before="60" w:line="360" w:lineRule="auto"/>
        <w:jc w:val="both"/>
        <w:rPr>
          <w:highlight w:val="lightGray"/>
        </w:rPr>
      </w:pPr>
      <w:r w:rsidRPr="00875843">
        <w:rPr>
          <w:highlight w:val="lightGray"/>
        </w:rPr>
        <w:t>BAUMGARTNER, J. a kol. 1998. Ochrana a udržiavanie genofondu zvierat, šľachtenie</w:t>
      </w:r>
      <w:r w:rsidR="00CC273E">
        <w:rPr>
          <w:highlight w:val="lightGray"/>
        </w:rPr>
        <w:t xml:space="preserve"> </w:t>
      </w:r>
      <w:r w:rsidR="00875843" w:rsidRPr="00875843">
        <w:rPr>
          <w:highlight w:val="lightGray"/>
        </w:rPr>
        <w:t>zvierat</w:t>
      </w:r>
      <w:r w:rsidRPr="00875843">
        <w:rPr>
          <w:highlight w:val="lightGray"/>
        </w:rPr>
        <w:t>: výskumná správa.</w:t>
      </w:r>
      <w:r w:rsidR="00875843" w:rsidRPr="00875843">
        <w:rPr>
          <w:highlight w:val="lightGray"/>
        </w:rPr>
        <w:t xml:space="preserve"> Nitra</w:t>
      </w:r>
      <w:r w:rsidR="00BC6AB3">
        <w:rPr>
          <w:highlight w:val="lightGray"/>
        </w:rPr>
        <w:t xml:space="preserve"> </w:t>
      </w:r>
      <w:r w:rsidRPr="00875843">
        <w:rPr>
          <w:highlight w:val="lightGray"/>
        </w:rPr>
        <w:t xml:space="preserve">: VÚŽV, 1998. 78 s. </w:t>
      </w:r>
    </w:p>
    <w:p w14:paraId="22E90E76" w14:textId="77777777" w:rsidR="00537486" w:rsidRPr="00875843" w:rsidRDefault="00537486" w:rsidP="00BB69E8">
      <w:pPr>
        <w:spacing w:before="60" w:line="360" w:lineRule="auto"/>
        <w:jc w:val="both"/>
        <w:rPr>
          <w:highlight w:val="lightGray"/>
        </w:rPr>
      </w:pPr>
      <w:r w:rsidRPr="00875843">
        <w:rPr>
          <w:highlight w:val="lightGray"/>
        </w:rPr>
        <w:t xml:space="preserve"> </w:t>
      </w:r>
    </w:p>
    <w:p w14:paraId="61DC830E" w14:textId="77777777" w:rsidR="00537486" w:rsidRPr="00875843" w:rsidRDefault="00537486" w:rsidP="00BB69E8">
      <w:pPr>
        <w:spacing w:before="60" w:line="360" w:lineRule="auto"/>
        <w:jc w:val="both"/>
        <w:rPr>
          <w:b/>
          <w:highlight w:val="lightGray"/>
        </w:rPr>
      </w:pPr>
      <w:r w:rsidRPr="00875843">
        <w:rPr>
          <w:b/>
          <w:highlight w:val="lightGray"/>
        </w:rPr>
        <w:t xml:space="preserve">Normy </w:t>
      </w:r>
    </w:p>
    <w:p w14:paraId="639CA725" w14:textId="77777777" w:rsidR="00537486" w:rsidRPr="00875843" w:rsidRDefault="00537486" w:rsidP="00BB69E8">
      <w:pPr>
        <w:spacing w:before="60" w:line="360" w:lineRule="auto"/>
        <w:jc w:val="both"/>
        <w:rPr>
          <w:highlight w:val="lightGray"/>
        </w:rPr>
      </w:pPr>
      <w:r w:rsidRPr="00875843">
        <w:rPr>
          <w:highlight w:val="lightGray"/>
          <w:u w:val="single"/>
        </w:rPr>
        <w:t xml:space="preserve">Popis prvku: </w:t>
      </w:r>
    </w:p>
    <w:p w14:paraId="0BC52856" w14:textId="77777777" w:rsidR="00537486" w:rsidRPr="00875843" w:rsidRDefault="00537486" w:rsidP="00BB69E8">
      <w:pPr>
        <w:spacing w:before="60" w:line="360" w:lineRule="auto"/>
        <w:jc w:val="both"/>
        <w:rPr>
          <w:highlight w:val="lightGray"/>
        </w:rPr>
      </w:pPr>
      <w:r w:rsidRPr="00875843">
        <w:rPr>
          <w:highlight w:val="lightGray"/>
        </w:rPr>
        <w:t>Označenie a číslo normy:</w:t>
      </w:r>
      <w:r w:rsidR="00875843" w:rsidRPr="00875843">
        <w:rPr>
          <w:highlight w:val="lightGray"/>
        </w:rPr>
        <w:t xml:space="preserve"> </w:t>
      </w:r>
      <w:r w:rsidRPr="00875843">
        <w:rPr>
          <w:highlight w:val="lightGray"/>
        </w:rPr>
        <w:t>rok vydania (nie r</w:t>
      </w:r>
      <w:r w:rsidR="00875843" w:rsidRPr="00875843">
        <w:rPr>
          <w:highlight w:val="lightGray"/>
        </w:rPr>
        <w:t>ok schválenia, alebo účinnosti)</w:t>
      </w:r>
      <w:r w:rsidRPr="00875843">
        <w:rPr>
          <w:highlight w:val="lightGray"/>
        </w:rPr>
        <w:t xml:space="preserve">: Názov normy. </w:t>
      </w:r>
    </w:p>
    <w:p w14:paraId="25A92251" w14:textId="7716862A" w:rsidR="00537486" w:rsidRDefault="00537486" w:rsidP="00BB69E8">
      <w:pPr>
        <w:spacing w:before="60" w:line="360" w:lineRule="auto"/>
        <w:jc w:val="both"/>
        <w:rPr>
          <w:highlight w:val="lightGray"/>
        </w:rPr>
      </w:pPr>
      <w:r w:rsidRPr="00875843">
        <w:rPr>
          <w:highlight w:val="lightGray"/>
        </w:rPr>
        <w:t xml:space="preserve"> </w:t>
      </w:r>
    </w:p>
    <w:p w14:paraId="18CDA1E0" w14:textId="77777777" w:rsidR="00CC273E" w:rsidRPr="00875843" w:rsidRDefault="00CC273E" w:rsidP="00BB69E8">
      <w:pPr>
        <w:spacing w:before="60" w:line="360" w:lineRule="auto"/>
        <w:jc w:val="both"/>
        <w:rPr>
          <w:highlight w:val="lightGray"/>
        </w:rPr>
      </w:pPr>
    </w:p>
    <w:p w14:paraId="6496444E" w14:textId="77777777" w:rsidR="00537486" w:rsidRPr="00875843" w:rsidRDefault="00537486" w:rsidP="00BB69E8">
      <w:pPr>
        <w:spacing w:before="60" w:line="360" w:lineRule="auto"/>
        <w:jc w:val="both"/>
        <w:rPr>
          <w:highlight w:val="lightGray"/>
          <w:u w:val="single"/>
        </w:rPr>
      </w:pPr>
      <w:r w:rsidRPr="00875843">
        <w:rPr>
          <w:highlight w:val="lightGray"/>
          <w:u w:val="single"/>
        </w:rPr>
        <w:lastRenderedPageBreak/>
        <w:t xml:space="preserve">Príklad: </w:t>
      </w:r>
    </w:p>
    <w:p w14:paraId="73C75E17" w14:textId="77777777" w:rsidR="00537486" w:rsidRPr="00875843" w:rsidRDefault="00875843" w:rsidP="00BB69E8">
      <w:pPr>
        <w:spacing w:before="60" w:line="360" w:lineRule="auto"/>
        <w:jc w:val="both"/>
      </w:pPr>
      <w:r w:rsidRPr="00875843">
        <w:rPr>
          <w:highlight w:val="lightGray"/>
        </w:rPr>
        <w:t>STN ISO 690: 1998</w:t>
      </w:r>
      <w:r w:rsidR="00537486" w:rsidRPr="00875843">
        <w:rPr>
          <w:highlight w:val="lightGray"/>
        </w:rPr>
        <w:t>: Dokumentácia – Bibliografické odkazy – Obsah, forma a štruktúra.</w:t>
      </w:r>
      <w:r w:rsidR="00537486" w:rsidRPr="00537486">
        <w:t xml:space="preserve"> </w:t>
      </w:r>
      <w:r w:rsidR="00537486" w:rsidRPr="00537486">
        <w:cr/>
      </w:r>
    </w:p>
    <w:p w14:paraId="42719EED" w14:textId="77777777" w:rsidR="00AE3562" w:rsidRPr="00875843" w:rsidRDefault="00AE3562" w:rsidP="00AE3562">
      <w:pPr>
        <w:spacing w:before="60" w:line="360" w:lineRule="auto"/>
        <w:jc w:val="both"/>
        <w:rPr>
          <w:b/>
          <w:highlight w:val="lightGray"/>
        </w:rPr>
      </w:pPr>
      <w:r>
        <w:rPr>
          <w:b/>
          <w:highlight w:val="lightGray"/>
        </w:rPr>
        <w:t>Patent</w:t>
      </w:r>
    </w:p>
    <w:p w14:paraId="1BEACCA2" w14:textId="77777777" w:rsidR="00AE3562" w:rsidRPr="00875843" w:rsidRDefault="00AE3562" w:rsidP="00AE3562">
      <w:pPr>
        <w:spacing w:before="60" w:line="360" w:lineRule="auto"/>
        <w:jc w:val="both"/>
        <w:rPr>
          <w:highlight w:val="lightGray"/>
          <w:u w:val="single"/>
        </w:rPr>
      </w:pPr>
      <w:r w:rsidRPr="00875843">
        <w:rPr>
          <w:highlight w:val="lightGray"/>
          <w:u w:val="single"/>
        </w:rPr>
        <w:t xml:space="preserve">Prvky popisu: </w:t>
      </w:r>
    </w:p>
    <w:p w14:paraId="19B910DC" w14:textId="77777777" w:rsidR="00AE3562" w:rsidRPr="00875843" w:rsidRDefault="00AE3562" w:rsidP="00AE3562">
      <w:pPr>
        <w:spacing w:before="60" w:line="360" w:lineRule="auto"/>
        <w:jc w:val="both"/>
        <w:rPr>
          <w:highlight w:val="lightGray"/>
        </w:rPr>
      </w:pPr>
      <w:r w:rsidRPr="00AE3562">
        <w:rPr>
          <w:highlight w:val="lightGray"/>
        </w:rPr>
        <w:t>PRIEZVISKO, MENO VYNÁLEZCU. Názov patentu. Krajina pôvodu. Číslo patentu. Dátum publikovania (uverejnenia, schválenia patentu). </w:t>
      </w:r>
    </w:p>
    <w:p w14:paraId="6BC88FA0" w14:textId="77777777" w:rsidR="00AE3562" w:rsidRDefault="00AE3562" w:rsidP="00AE3562">
      <w:pPr>
        <w:spacing w:before="60" w:line="360" w:lineRule="auto"/>
        <w:jc w:val="both"/>
        <w:rPr>
          <w:highlight w:val="lightGray"/>
          <w:u w:val="single"/>
        </w:rPr>
      </w:pPr>
    </w:p>
    <w:p w14:paraId="083AE6D0" w14:textId="77777777" w:rsidR="00AE3562" w:rsidRPr="00875843" w:rsidRDefault="00AE3562" w:rsidP="00AE3562">
      <w:pPr>
        <w:spacing w:before="60" w:line="360" w:lineRule="auto"/>
        <w:jc w:val="both"/>
        <w:rPr>
          <w:highlight w:val="lightGray"/>
        </w:rPr>
      </w:pPr>
      <w:r w:rsidRPr="00875843">
        <w:rPr>
          <w:highlight w:val="lightGray"/>
          <w:u w:val="single"/>
        </w:rPr>
        <w:t xml:space="preserve">Príklad: </w:t>
      </w:r>
    </w:p>
    <w:p w14:paraId="56B56C70" w14:textId="77777777" w:rsidR="00537486" w:rsidRDefault="00AE3562" w:rsidP="00F54BB5">
      <w:pPr>
        <w:spacing w:before="60" w:line="360" w:lineRule="auto"/>
        <w:jc w:val="both"/>
        <w:rPr>
          <w:highlight w:val="lightGray"/>
        </w:rPr>
      </w:pPr>
      <w:r w:rsidRPr="00AE3562">
        <w:rPr>
          <w:highlight w:val="lightGray"/>
        </w:rPr>
        <w:t xml:space="preserve">KAKIS, F.J. </w:t>
      </w:r>
      <w:proofErr w:type="spellStart"/>
      <w:r w:rsidRPr="00AE3562">
        <w:rPr>
          <w:highlight w:val="lightGray"/>
        </w:rPr>
        <w:t>Food</w:t>
      </w:r>
      <w:proofErr w:type="spellEnd"/>
      <w:r w:rsidRPr="00AE3562">
        <w:rPr>
          <w:highlight w:val="lightGray"/>
        </w:rPr>
        <w:t xml:space="preserve"> </w:t>
      </w:r>
      <w:proofErr w:type="spellStart"/>
      <w:r w:rsidRPr="00AE3562">
        <w:rPr>
          <w:highlight w:val="lightGray"/>
        </w:rPr>
        <w:t>dehydration</w:t>
      </w:r>
      <w:proofErr w:type="spellEnd"/>
      <w:r w:rsidRPr="00AE3562">
        <w:rPr>
          <w:highlight w:val="lightGray"/>
        </w:rPr>
        <w:t xml:space="preserve">  </w:t>
      </w:r>
      <w:proofErr w:type="spellStart"/>
      <w:r w:rsidRPr="00AE3562">
        <w:rPr>
          <w:highlight w:val="lightGray"/>
        </w:rPr>
        <w:t>process</w:t>
      </w:r>
      <w:proofErr w:type="spellEnd"/>
      <w:r w:rsidRPr="00AE3562">
        <w:rPr>
          <w:highlight w:val="lightGray"/>
        </w:rPr>
        <w:t>. USA. US4707370 A. 17.11.1987.</w:t>
      </w:r>
    </w:p>
    <w:p w14:paraId="090DEB58" w14:textId="77777777" w:rsidR="00AE3562" w:rsidRDefault="00AE3562" w:rsidP="00F54BB5">
      <w:pPr>
        <w:spacing w:before="60" w:line="360" w:lineRule="auto"/>
        <w:jc w:val="both"/>
        <w:rPr>
          <w:highlight w:val="lightGray"/>
        </w:rPr>
      </w:pPr>
    </w:p>
    <w:p w14:paraId="760A3C99" w14:textId="77777777" w:rsidR="00AE3562" w:rsidRPr="00AE3562" w:rsidRDefault="00AE3562" w:rsidP="00F54BB5">
      <w:pPr>
        <w:spacing w:before="60" w:line="360" w:lineRule="auto"/>
        <w:jc w:val="both"/>
        <w:rPr>
          <w:b/>
          <w:highlight w:val="lightGray"/>
        </w:rPr>
      </w:pPr>
      <w:r w:rsidRPr="00AE3562">
        <w:rPr>
          <w:b/>
          <w:highlight w:val="lightGray"/>
        </w:rPr>
        <w:t>Príklad formátovania literatúry</w:t>
      </w:r>
    </w:p>
    <w:p w14:paraId="01C3AB2D" w14:textId="77777777" w:rsidR="00AE3562" w:rsidRPr="00AE3562" w:rsidRDefault="00AE3562" w:rsidP="00AE3562">
      <w:pPr>
        <w:spacing w:before="60" w:line="360" w:lineRule="auto"/>
        <w:jc w:val="both"/>
        <w:rPr>
          <w:highlight w:val="lightGray"/>
          <w:lang w:val="en-GB"/>
        </w:rPr>
      </w:pPr>
      <w:r w:rsidRPr="00AE3562">
        <w:rPr>
          <w:highlight w:val="lightGray"/>
          <w:lang w:val="en-GB"/>
        </w:rPr>
        <w:t xml:space="preserve">AITKEN, D. M. a kol. 1994. Characterization of reaction products from the enzyme </w:t>
      </w:r>
      <w:proofErr w:type="spellStart"/>
      <w:r w:rsidRPr="00AE3562">
        <w:rPr>
          <w:highlight w:val="lightGray"/>
          <w:lang w:val="en-GB"/>
        </w:rPr>
        <w:t>catalyzed</w:t>
      </w:r>
      <w:proofErr w:type="spellEnd"/>
      <w:r w:rsidRPr="00AE3562">
        <w:rPr>
          <w:highlight w:val="lightGray"/>
          <w:lang w:val="en-GB"/>
        </w:rPr>
        <w:t xml:space="preserve"> oxidation of phenolic pollutants. In </w:t>
      </w:r>
      <w:r w:rsidRPr="00CC273E">
        <w:rPr>
          <w:i/>
          <w:iCs/>
          <w:highlight w:val="lightGray"/>
          <w:lang w:val="en-GB"/>
        </w:rPr>
        <w:t>Water Research</w:t>
      </w:r>
      <w:r w:rsidRPr="00AE3562">
        <w:rPr>
          <w:highlight w:val="lightGray"/>
          <w:lang w:val="en-GB"/>
        </w:rPr>
        <w:t>. ISSN 0043-1354, 1994, roč. 28, č. 9, s. 1879-1889.</w:t>
      </w:r>
    </w:p>
    <w:p w14:paraId="4A8A9EE9" w14:textId="77777777" w:rsidR="00AE3562" w:rsidRPr="00AE3562" w:rsidRDefault="00AE3562" w:rsidP="00AE3562">
      <w:pPr>
        <w:spacing w:before="60" w:line="360" w:lineRule="auto"/>
        <w:jc w:val="both"/>
        <w:rPr>
          <w:highlight w:val="lightGray"/>
          <w:lang w:val="en-GB"/>
        </w:rPr>
      </w:pPr>
      <w:r w:rsidRPr="00AE3562">
        <w:rPr>
          <w:highlight w:val="lightGray"/>
          <w:lang w:val="en-GB"/>
        </w:rPr>
        <w:t xml:space="preserve">AKSU, Z. 2005. Application of biosorption for the removal of organic pollutants: a review. In </w:t>
      </w:r>
      <w:r w:rsidRPr="00CC273E">
        <w:rPr>
          <w:i/>
          <w:iCs/>
          <w:highlight w:val="lightGray"/>
          <w:lang w:val="en-GB"/>
        </w:rPr>
        <w:t>Process Biochemistry</w:t>
      </w:r>
      <w:r w:rsidRPr="00AE3562">
        <w:rPr>
          <w:highlight w:val="lightGray"/>
          <w:lang w:val="en-GB"/>
        </w:rPr>
        <w:t xml:space="preserve">. ISSN 1359-5113, 2005, roč. 40, č. 3-4, s. 997-1026. </w:t>
      </w:r>
    </w:p>
    <w:p w14:paraId="42FF2803" w14:textId="6E4D54FE" w:rsidR="00AE3562" w:rsidRPr="00AE3562" w:rsidRDefault="00AE3562" w:rsidP="00AE3562">
      <w:pPr>
        <w:spacing w:before="60" w:line="360" w:lineRule="auto"/>
        <w:jc w:val="both"/>
        <w:rPr>
          <w:highlight w:val="lightGray"/>
          <w:lang w:val="en-GB"/>
        </w:rPr>
      </w:pPr>
      <w:r w:rsidRPr="00AE3562">
        <w:rPr>
          <w:highlight w:val="lightGray"/>
          <w:lang w:val="en-GB"/>
        </w:rPr>
        <w:t xml:space="preserve">AKTAS, N. </w:t>
      </w:r>
      <w:r w:rsidR="00CC273E">
        <w:rPr>
          <w:highlight w:val="lightGray"/>
          <w:lang w:val="en-GB"/>
        </w:rPr>
        <w:t>–</w:t>
      </w:r>
      <w:r w:rsidRPr="00AE3562">
        <w:rPr>
          <w:highlight w:val="lightGray"/>
          <w:lang w:val="en-GB"/>
        </w:rPr>
        <w:t xml:space="preserve"> TANYOLAC, A. 2003. Reaction conditions for laccase </w:t>
      </w:r>
      <w:proofErr w:type="spellStart"/>
      <w:r w:rsidRPr="00AE3562">
        <w:rPr>
          <w:highlight w:val="lightGray"/>
          <w:lang w:val="en-GB"/>
        </w:rPr>
        <w:t>catalyzed</w:t>
      </w:r>
      <w:proofErr w:type="spellEnd"/>
      <w:r w:rsidRPr="00AE3562">
        <w:rPr>
          <w:highlight w:val="lightGray"/>
          <w:lang w:val="en-GB"/>
        </w:rPr>
        <w:t xml:space="preserve"> polymerization of catechol. In </w:t>
      </w:r>
      <w:r w:rsidRPr="00CC273E">
        <w:rPr>
          <w:i/>
          <w:iCs/>
          <w:highlight w:val="lightGray"/>
          <w:lang w:val="en-GB"/>
        </w:rPr>
        <w:t>Bioresource Technology</w:t>
      </w:r>
      <w:r w:rsidRPr="00AE3562">
        <w:rPr>
          <w:highlight w:val="lightGray"/>
          <w:lang w:val="en-GB"/>
        </w:rPr>
        <w:t>. ISSN 0960-8524, 2003, roč. 87, č. 3, s. 209-214.</w:t>
      </w:r>
    </w:p>
    <w:p w14:paraId="51AEE3FD" w14:textId="77777777" w:rsidR="00AE3562" w:rsidRPr="00AE3562" w:rsidRDefault="00AE3562" w:rsidP="00AE3562">
      <w:pPr>
        <w:spacing w:before="60" w:line="360" w:lineRule="auto"/>
        <w:jc w:val="both"/>
        <w:rPr>
          <w:highlight w:val="lightGray"/>
          <w:lang w:val="en-GB"/>
        </w:rPr>
      </w:pPr>
      <w:r w:rsidRPr="00AE3562">
        <w:rPr>
          <w:highlight w:val="lightGray"/>
          <w:lang w:val="en-GB"/>
        </w:rPr>
        <w:t xml:space="preserve">ALHASSANI, H. a kol. 2007. Efficient microbial degradation of Toluidine Blue dye by </w:t>
      </w:r>
      <w:proofErr w:type="spellStart"/>
      <w:r w:rsidRPr="00CC273E">
        <w:rPr>
          <w:i/>
          <w:iCs/>
          <w:highlight w:val="lightGray"/>
          <w:lang w:val="en-GB"/>
        </w:rPr>
        <w:t>Brevibacillus</w:t>
      </w:r>
      <w:proofErr w:type="spellEnd"/>
      <w:r w:rsidRPr="00CC273E">
        <w:rPr>
          <w:i/>
          <w:iCs/>
          <w:highlight w:val="lightGray"/>
          <w:lang w:val="en-GB"/>
        </w:rPr>
        <w:t xml:space="preserve"> </w:t>
      </w:r>
      <w:r w:rsidRPr="00AE3562">
        <w:rPr>
          <w:highlight w:val="lightGray"/>
          <w:lang w:val="en-GB"/>
        </w:rPr>
        <w:t xml:space="preserve">sp. In </w:t>
      </w:r>
      <w:r w:rsidRPr="00CC273E">
        <w:rPr>
          <w:i/>
          <w:iCs/>
          <w:highlight w:val="lightGray"/>
          <w:lang w:val="en-GB"/>
        </w:rPr>
        <w:t>Dyes and Pigments</w:t>
      </w:r>
      <w:r w:rsidRPr="00AE3562">
        <w:rPr>
          <w:highlight w:val="lightGray"/>
          <w:lang w:val="en-GB"/>
        </w:rPr>
        <w:t>. ISSN 0143-7208, 2007, roč. 75, č. 2, s. 395-400.</w:t>
      </w:r>
    </w:p>
    <w:p w14:paraId="3D6D4624" w14:textId="4D7E4758" w:rsidR="00AE3562" w:rsidRPr="00AE3562" w:rsidRDefault="00AE3562" w:rsidP="00AE3562">
      <w:pPr>
        <w:spacing w:before="60" w:line="360" w:lineRule="auto"/>
        <w:jc w:val="both"/>
        <w:rPr>
          <w:highlight w:val="lightGray"/>
          <w:lang w:val="en-GB"/>
        </w:rPr>
      </w:pPr>
      <w:r w:rsidRPr="00AE3562">
        <w:rPr>
          <w:highlight w:val="lightGray"/>
          <w:lang w:val="en-GB"/>
        </w:rPr>
        <w:t xml:space="preserve">AL-HEMIRI, A. a kol. 2007. Dye </w:t>
      </w:r>
      <w:r w:rsidR="00CC273E">
        <w:rPr>
          <w:highlight w:val="lightGray"/>
          <w:lang w:val="en-GB"/>
        </w:rPr>
        <w:t>r</w:t>
      </w:r>
      <w:r w:rsidRPr="00AE3562">
        <w:rPr>
          <w:highlight w:val="lightGray"/>
          <w:lang w:val="en-GB"/>
        </w:rPr>
        <w:t xml:space="preserve">emoval from </w:t>
      </w:r>
      <w:r w:rsidR="00CC273E">
        <w:rPr>
          <w:highlight w:val="lightGray"/>
          <w:lang w:val="en-GB"/>
        </w:rPr>
        <w:t>w</w:t>
      </w:r>
      <w:r w:rsidRPr="00AE3562">
        <w:rPr>
          <w:highlight w:val="lightGray"/>
          <w:lang w:val="en-GB"/>
        </w:rPr>
        <w:t xml:space="preserve">astewater </w:t>
      </w:r>
      <w:r w:rsidR="00CC273E">
        <w:rPr>
          <w:highlight w:val="lightGray"/>
          <w:lang w:val="en-GB"/>
        </w:rPr>
        <w:t>u</w:t>
      </w:r>
      <w:r w:rsidRPr="00AE3562">
        <w:rPr>
          <w:highlight w:val="lightGray"/>
          <w:lang w:val="en-GB"/>
        </w:rPr>
        <w:t xml:space="preserve">sing </w:t>
      </w:r>
      <w:r w:rsidR="00CC273E">
        <w:rPr>
          <w:highlight w:val="lightGray"/>
          <w:lang w:val="en-GB"/>
        </w:rPr>
        <w:t>i</w:t>
      </w:r>
      <w:r w:rsidRPr="00AE3562">
        <w:rPr>
          <w:highlight w:val="lightGray"/>
          <w:lang w:val="en-GB"/>
        </w:rPr>
        <w:t xml:space="preserve">ron </w:t>
      </w:r>
      <w:r w:rsidR="00CC273E">
        <w:rPr>
          <w:highlight w:val="lightGray"/>
          <w:lang w:val="en-GB"/>
        </w:rPr>
        <w:t>s</w:t>
      </w:r>
      <w:r w:rsidRPr="00AE3562">
        <w:rPr>
          <w:highlight w:val="lightGray"/>
          <w:lang w:val="en-GB"/>
        </w:rPr>
        <w:t xml:space="preserve">alts. In </w:t>
      </w:r>
      <w:r w:rsidRPr="00CC273E">
        <w:rPr>
          <w:i/>
          <w:iCs/>
          <w:highlight w:val="lightGray"/>
          <w:lang w:val="en-GB"/>
        </w:rPr>
        <w:t>Iraqi Journal of Chemical and Petroleum Engineering</w:t>
      </w:r>
      <w:r w:rsidRPr="00AE3562">
        <w:rPr>
          <w:highlight w:val="lightGray"/>
          <w:lang w:val="en-GB"/>
        </w:rPr>
        <w:t>. ISSN 1997-4884, 2007, roč. 9, č. 3, s. 17-24.</w:t>
      </w:r>
    </w:p>
    <w:p w14:paraId="242895C4" w14:textId="77777777" w:rsidR="00AE3562" w:rsidRPr="00AE3562" w:rsidRDefault="00AE3562" w:rsidP="00AE3562">
      <w:pPr>
        <w:spacing w:before="240" w:after="120" w:line="360" w:lineRule="auto"/>
        <w:rPr>
          <w:highlight w:val="lightGray"/>
        </w:rPr>
      </w:pPr>
      <w:r w:rsidRPr="00AE3562">
        <w:rPr>
          <w:highlight w:val="lightGray"/>
          <w:lang w:val="en-GB"/>
        </w:rPr>
        <w:br w:type="page"/>
      </w:r>
      <w:r w:rsidRPr="00AE3562">
        <w:rPr>
          <w:b/>
          <w:color w:val="000000"/>
          <w:sz w:val="32"/>
        </w:rPr>
        <w:lastRenderedPageBreak/>
        <w:t>Pravidlá pre vypracovanie záverečných prác</w:t>
      </w:r>
    </w:p>
    <w:p w14:paraId="44064D01" w14:textId="40D49BE1" w:rsidR="00AE3562" w:rsidRPr="00EF2EE9" w:rsidRDefault="00AE3562" w:rsidP="00EF2EE9">
      <w:pPr>
        <w:spacing w:before="60" w:line="360" w:lineRule="auto"/>
        <w:jc w:val="both"/>
      </w:pPr>
      <w:r w:rsidRPr="00EF2EE9">
        <w:t>Táto časť slúži len pre informáciu študentov. Nepridáva sa do záverečnej práce. Podrobnejšie informácie sú uvedené na stránke</w:t>
      </w:r>
      <w:r w:rsidR="007D0696">
        <w:t xml:space="preserve"> oddelenia</w:t>
      </w:r>
      <w:r w:rsidRPr="00EF2EE9">
        <w:t xml:space="preserve">: </w:t>
      </w:r>
      <w:hyperlink r:id="rId14" w:history="1">
        <w:r w:rsidRPr="00EF2EE9">
          <w:rPr>
            <w:rStyle w:val="Hyperlink"/>
          </w:rPr>
          <w:t>http://katedra-biotechnologii.webnode.sk</w:t>
        </w:r>
      </w:hyperlink>
    </w:p>
    <w:p w14:paraId="40C5002C" w14:textId="77777777" w:rsidR="00AE3562" w:rsidRPr="00D454D4" w:rsidRDefault="00AE3562" w:rsidP="00D454D4">
      <w:pPr>
        <w:spacing w:before="60" w:line="360" w:lineRule="auto"/>
        <w:jc w:val="both"/>
        <w:rPr>
          <w:highlight w:val="lightGray"/>
        </w:rPr>
      </w:pPr>
    </w:p>
    <w:p w14:paraId="60A46589" w14:textId="3D82592A" w:rsidR="00D454D4" w:rsidRPr="00D454D4" w:rsidRDefault="00D454D4" w:rsidP="00D454D4">
      <w:pPr>
        <w:pStyle w:val="NormalWeb"/>
        <w:shd w:val="clear" w:color="auto" w:fill="FFFFFF"/>
        <w:spacing w:before="60" w:beforeAutospacing="0" w:after="0" w:afterAutospacing="0" w:line="360" w:lineRule="auto"/>
        <w:ind w:left="240"/>
        <w:jc w:val="both"/>
        <w:rPr>
          <w:color w:val="000000"/>
        </w:rPr>
      </w:pPr>
      <w:r w:rsidRPr="00D454D4">
        <w:rPr>
          <w:rStyle w:val="Strong"/>
          <w:color w:val="000000"/>
        </w:rPr>
        <w:t>Tabuľka 1:</w:t>
      </w:r>
      <w:r w:rsidRPr="00D454D4">
        <w:rPr>
          <w:color w:val="000000"/>
        </w:rPr>
        <w:t xml:space="preserve"> Podmienky nutné pre úspešné absolvovanie predmetov </w:t>
      </w:r>
      <w:r w:rsidR="00CC273E">
        <w:rPr>
          <w:color w:val="000000"/>
        </w:rPr>
        <w:t>zameraných na vypracovanie bakalárskej alebo diplomovej práce</w:t>
      </w:r>
      <w:r w:rsidRPr="00D454D4">
        <w:rPr>
          <w:color w:val="000000"/>
        </w:rPr>
        <w:t>.</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27"/>
        <w:gridCol w:w="1719"/>
        <w:gridCol w:w="1585"/>
        <w:gridCol w:w="1924"/>
        <w:gridCol w:w="1916"/>
      </w:tblGrid>
      <w:tr w:rsidR="00D454D4" w:rsidRPr="00D454D4" w14:paraId="28176CB1" w14:textId="77777777" w:rsidTr="00CC273E">
        <w:trPr>
          <w:tblCellSpacing w:w="0" w:type="dxa"/>
        </w:trPr>
        <w:tc>
          <w:tcPr>
            <w:tcW w:w="162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DD81289"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Ročník</w:t>
            </w:r>
          </w:p>
        </w:tc>
        <w:tc>
          <w:tcPr>
            <w:tcW w:w="1719"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54BDC7A"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Semester</w:t>
            </w:r>
          </w:p>
        </w:tc>
        <w:tc>
          <w:tcPr>
            <w:tcW w:w="350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4A55EB78"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Počet znakov*</w:t>
            </w:r>
          </w:p>
        </w:tc>
        <w:tc>
          <w:tcPr>
            <w:tcW w:w="1916"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D372871"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Počet relevantných citácií</w:t>
            </w:r>
          </w:p>
        </w:tc>
      </w:tr>
      <w:tr w:rsidR="00D454D4" w:rsidRPr="00D454D4" w14:paraId="1D5F678F" w14:textId="77777777" w:rsidTr="00CC273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B17C86" w14:textId="77777777" w:rsidR="00D454D4" w:rsidRPr="00D454D4" w:rsidRDefault="00D454D4" w:rsidP="00D454D4">
            <w:pPr>
              <w:spacing w:before="60" w:line="360" w:lineRule="auto"/>
              <w:rPr>
                <w:color w:val="00000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02D954" w14:textId="77777777" w:rsidR="00D454D4" w:rsidRPr="00D454D4" w:rsidRDefault="00D454D4" w:rsidP="00D454D4">
            <w:pPr>
              <w:spacing w:before="60" w:line="360" w:lineRule="auto"/>
              <w:rPr>
                <w:color w:val="000000"/>
              </w:rPr>
            </w:pPr>
          </w:p>
        </w:tc>
        <w:tc>
          <w:tcPr>
            <w:tcW w:w="15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582B47"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Literárna rešerš</w:t>
            </w:r>
            <w:r w:rsidRPr="00D454D4">
              <w:rPr>
                <w:rStyle w:val="Strong"/>
                <w:color w:val="000000"/>
                <w:vertAlign w:val="superscript"/>
              </w:rPr>
              <w:t>1</w:t>
            </w:r>
          </w:p>
        </w:tc>
        <w:tc>
          <w:tcPr>
            <w:tcW w:w="192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8132BC"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Experimentálna činnosť</w:t>
            </w:r>
            <w:r w:rsidRPr="00D454D4">
              <w:rPr>
                <w:rStyle w:val="Strong"/>
                <w:color w:val="000000"/>
                <w:vertAlign w:val="superscript"/>
              </w:rPr>
              <w:t>2</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843E85" w14:textId="77777777" w:rsidR="00D454D4" w:rsidRPr="00D454D4" w:rsidRDefault="00D454D4" w:rsidP="00D454D4">
            <w:pPr>
              <w:spacing w:before="60" w:line="360" w:lineRule="auto"/>
              <w:rPr>
                <w:color w:val="000000"/>
              </w:rPr>
            </w:pPr>
          </w:p>
        </w:tc>
      </w:tr>
      <w:tr w:rsidR="00CC273E" w:rsidRPr="00D454D4" w14:paraId="5F46380C" w14:textId="77777777" w:rsidTr="00CC273E">
        <w:trPr>
          <w:tblCellSpacing w:w="0" w:type="dxa"/>
        </w:trPr>
        <w:tc>
          <w:tcPr>
            <w:tcW w:w="1627" w:type="dxa"/>
            <w:tcBorders>
              <w:top w:val="outset" w:sz="6" w:space="0" w:color="auto"/>
              <w:left w:val="outset" w:sz="6" w:space="0" w:color="auto"/>
              <w:bottom w:val="outset" w:sz="6" w:space="0" w:color="auto"/>
              <w:right w:val="outset" w:sz="6" w:space="0" w:color="auto"/>
            </w:tcBorders>
            <w:shd w:val="clear" w:color="auto" w:fill="FFFFFF"/>
            <w:vAlign w:val="center"/>
          </w:tcPr>
          <w:p w14:paraId="516FA5C4" w14:textId="46A4B9D0" w:rsidR="00CC273E" w:rsidRPr="00D454D4" w:rsidRDefault="00CC273E" w:rsidP="00D454D4">
            <w:pPr>
              <w:pStyle w:val="NormalWeb"/>
              <w:spacing w:before="60" w:beforeAutospacing="0" w:after="0" w:afterAutospacing="0" w:line="360" w:lineRule="auto"/>
              <w:ind w:left="240"/>
              <w:jc w:val="center"/>
              <w:rPr>
                <w:rStyle w:val="Strong"/>
                <w:color w:val="000000"/>
              </w:rPr>
            </w:pPr>
            <w:r>
              <w:rPr>
                <w:rStyle w:val="Strong"/>
                <w:color w:val="000000"/>
              </w:rPr>
              <w:t>2. ročník (Bc.)</w:t>
            </w:r>
          </w:p>
        </w:tc>
        <w:tc>
          <w:tcPr>
            <w:tcW w:w="1719" w:type="dxa"/>
            <w:tcBorders>
              <w:top w:val="outset" w:sz="6" w:space="0" w:color="auto"/>
              <w:left w:val="outset" w:sz="6" w:space="0" w:color="auto"/>
              <w:bottom w:val="outset" w:sz="6" w:space="0" w:color="auto"/>
              <w:right w:val="outset" w:sz="6" w:space="0" w:color="auto"/>
            </w:tcBorders>
            <w:shd w:val="clear" w:color="auto" w:fill="FFFFFF"/>
            <w:vAlign w:val="center"/>
          </w:tcPr>
          <w:p w14:paraId="43373821" w14:textId="2ADC4371" w:rsidR="00CC273E" w:rsidRPr="00D454D4" w:rsidRDefault="00CC273E" w:rsidP="00D454D4">
            <w:pPr>
              <w:pStyle w:val="NormalWeb"/>
              <w:spacing w:before="60" w:beforeAutospacing="0" w:after="0" w:afterAutospacing="0" w:line="360" w:lineRule="auto"/>
              <w:ind w:left="240"/>
              <w:jc w:val="center"/>
              <w:rPr>
                <w:rStyle w:val="Strong"/>
                <w:color w:val="000000"/>
              </w:rPr>
            </w:pPr>
            <w:r>
              <w:rPr>
                <w:rStyle w:val="Strong"/>
                <w:color w:val="000000"/>
              </w:rPr>
              <w:t>letný</w:t>
            </w:r>
          </w:p>
        </w:tc>
        <w:tc>
          <w:tcPr>
            <w:tcW w:w="1585" w:type="dxa"/>
            <w:tcBorders>
              <w:top w:val="outset" w:sz="6" w:space="0" w:color="auto"/>
              <w:left w:val="outset" w:sz="6" w:space="0" w:color="auto"/>
              <w:bottom w:val="outset" w:sz="6" w:space="0" w:color="auto"/>
              <w:right w:val="outset" w:sz="6" w:space="0" w:color="auto"/>
            </w:tcBorders>
            <w:shd w:val="clear" w:color="auto" w:fill="auto"/>
            <w:vAlign w:val="center"/>
          </w:tcPr>
          <w:p w14:paraId="3871215B" w14:textId="7CCE6D6F" w:rsidR="00CC273E" w:rsidRPr="00E61316" w:rsidRDefault="00CC273E" w:rsidP="00D454D4">
            <w:pPr>
              <w:pStyle w:val="NormalWeb"/>
              <w:spacing w:before="60" w:beforeAutospacing="0" w:after="0" w:afterAutospacing="0" w:line="360" w:lineRule="auto"/>
              <w:ind w:left="240"/>
              <w:jc w:val="center"/>
              <w:rPr>
                <w:rStyle w:val="Strong"/>
                <w:b w:val="0"/>
                <w:bCs w:val="0"/>
                <w:color w:val="000000"/>
                <w:highlight w:val="yellow"/>
              </w:rPr>
            </w:pPr>
            <w:r w:rsidRPr="00E61316">
              <w:rPr>
                <w:rStyle w:val="Strong"/>
                <w:b w:val="0"/>
                <w:bCs w:val="0"/>
                <w:color w:val="000000"/>
              </w:rPr>
              <w:t>10 strán</w:t>
            </w:r>
          </w:p>
        </w:tc>
        <w:tc>
          <w:tcPr>
            <w:tcW w:w="1924" w:type="dxa"/>
            <w:tcBorders>
              <w:top w:val="outset" w:sz="6" w:space="0" w:color="auto"/>
              <w:left w:val="outset" w:sz="6" w:space="0" w:color="auto"/>
              <w:bottom w:val="outset" w:sz="6" w:space="0" w:color="auto"/>
              <w:right w:val="outset" w:sz="6" w:space="0" w:color="auto"/>
            </w:tcBorders>
            <w:shd w:val="clear" w:color="auto" w:fill="FFFFFF"/>
            <w:vAlign w:val="center"/>
          </w:tcPr>
          <w:p w14:paraId="671971F4" w14:textId="292DF95C" w:rsidR="00CC273E" w:rsidRPr="00D454D4" w:rsidRDefault="00CC273E" w:rsidP="00D454D4">
            <w:pPr>
              <w:pStyle w:val="NormalWeb"/>
              <w:spacing w:before="60" w:beforeAutospacing="0" w:after="0" w:afterAutospacing="0" w:line="360" w:lineRule="auto"/>
              <w:ind w:left="240"/>
              <w:jc w:val="center"/>
              <w:rPr>
                <w:color w:val="000000"/>
              </w:rPr>
            </w:pPr>
            <w:r>
              <w:rPr>
                <w:color w:val="000000"/>
              </w:rPr>
              <w:t>-</w:t>
            </w:r>
          </w:p>
        </w:tc>
        <w:tc>
          <w:tcPr>
            <w:tcW w:w="1916" w:type="dxa"/>
            <w:tcBorders>
              <w:top w:val="outset" w:sz="6" w:space="0" w:color="auto"/>
              <w:left w:val="outset" w:sz="6" w:space="0" w:color="auto"/>
              <w:bottom w:val="outset" w:sz="6" w:space="0" w:color="auto"/>
              <w:right w:val="outset" w:sz="6" w:space="0" w:color="auto"/>
            </w:tcBorders>
            <w:shd w:val="clear" w:color="auto" w:fill="FFFFFF"/>
            <w:vAlign w:val="center"/>
          </w:tcPr>
          <w:p w14:paraId="56358BEF" w14:textId="71EC63DD" w:rsidR="00CC273E" w:rsidRPr="00D454D4" w:rsidRDefault="00CC273E" w:rsidP="00CC273E">
            <w:pPr>
              <w:pStyle w:val="NormalWeb"/>
              <w:spacing w:before="60" w:beforeAutospacing="0" w:after="0" w:afterAutospacing="0" w:line="360" w:lineRule="auto"/>
              <w:ind w:left="240"/>
              <w:jc w:val="center"/>
              <w:rPr>
                <w:color w:val="000000"/>
              </w:rPr>
            </w:pPr>
            <w:r>
              <w:rPr>
                <w:color w:val="000000"/>
              </w:rPr>
              <w:t>15</w:t>
            </w:r>
          </w:p>
        </w:tc>
      </w:tr>
      <w:tr w:rsidR="00CC273E" w:rsidRPr="00D454D4" w14:paraId="3646BD96" w14:textId="77777777" w:rsidTr="00230DFB">
        <w:trPr>
          <w:tblCellSpacing w:w="0" w:type="dxa"/>
        </w:trPr>
        <w:tc>
          <w:tcPr>
            <w:tcW w:w="1627" w:type="dxa"/>
            <w:vMerge w:val="restart"/>
            <w:tcBorders>
              <w:top w:val="outset" w:sz="6" w:space="0" w:color="auto"/>
              <w:left w:val="outset" w:sz="6" w:space="0" w:color="auto"/>
              <w:right w:val="outset" w:sz="6" w:space="0" w:color="auto"/>
            </w:tcBorders>
            <w:shd w:val="clear" w:color="auto" w:fill="FFFFFF"/>
            <w:vAlign w:val="center"/>
          </w:tcPr>
          <w:p w14:paraId="3D7DF7AD" w14:textId="65AF519F" w:rsidR="00CC273E" w:rsidRDefault="00CC273E" w:rsidP="00CC273E">
            <w:pPr>
              <w:pStyle w:val="NormalWeb"/>
              <w:spacing w:before="60" w:beforeAutospacing="0" w:after="0" w:afterAutospacing="0" w:line="360" w:lineRule="auto"/>
              <w:ind w:left="240"/>
              <w:jc w:val="center"/>
              <w:rPr>
                <w:rStyle w:val="Strong"/>
                <w:color w:val="000000"/>
              </w:rPr>
            </w:pPr>
            <w:r w:rsidRPr="00D454D4">
              <w:rPr>
                <w:rStyle w:val="Strong"/>
                <w:color w:val="000000"/>
              </w:rPr>
              <w:t>3. ročník (Bc.)</w:t>
            </w:r>
          </w:p>
        </w:tc>
        <w:tc>
          <w:tcPr>
            <w:tcW w:w="1719" w:type="dxa"/>
            <w:tcBorders>
              <w:top w:val="outset" w:sz="6" w:space="0" w:color="auto"/>
              <w:left w:val="outset" w:sz="6" w:space="0" w:color="auto"/>
              <w:bottom w:val="outset" w:sz="6" w:space="0" w:color="auto"/>
              <w:right w:val="outset" w:sz="6" w:space="0" w:color="auto"/>
            </w:tcBorders>
            <w:shd w:val="clear" w:color="auto" w:fill="FFFFFF"/>
            <w:vAlign w:val="center"/>
          </w:tcPr>
          <w:p w14:paraId="249372B4" w14:textId="4944ECBD" w:rsidR="00CC273E" w:rsidRDefault="00CC273E" w:rsidP="00CC273E">
            <w:pPr>
              <w:pStyle w:val="NormalWeb"/>
              <w:spacing w:before="60" w:beforeAutospacing="0" w:after="0" w:afterAutospacing="0" w:line="360" w:lineRule="auto"/>
              <w:ind w:left="240"/>
              <w:jc w:val="center"/>
              <w:rPr>
                <w:rStyle w:val="Strong"/>
                <w:color w:val="000000"/>
              </w:rPr>
            </w:pPr>
            <w:r w:rsidRPr="00D454D4">
              <w:rPr>
                <w:rStyle w:val="Strong"/>
                <w:color w:val="000000"/>
              </w:rPr>
              <w:t>zimný</w:t>
            </w:r>
          </w:p>
        </w:tc>
        <w:tc>
          <w:tcPr>
            <w:tcW w:w="1585" w:type="dxa"/>
            <w:tcBorders>
              <w:top w:val="outset" w:sz="6" w:space="0" w:color="auto"/>
              <w:left w:val="outset" w:sz="6" w:space="0" w:color="auto"/>
              <w:bottom w:val="outset" w:sz="6" w:space="0" w:color="auto"/>
              <w:right w:val="outset" w:sz="6" w:space="0" w:color="auto"/>
            </w:tcBorders>
            <w:shd w:val="clear" w:color="auto" w:fill="auto"/>
            <w:vAlign w:val="center"/>
          </w:tcPr>
          <w:p w14:paraId="47A42879" w14:textId="22969780" w:rsidR="00CC273E" w:rsidRPr="00E61316" w:rsidRDefault="00CC273E" w:rsidP="00CC273E">
            <w:pPr>
              <w:pStyle w:val="NormalWeb"/>
              <w:spacing w:before="60" w:beforeAutospacing="0" w:after="0" w:afterAutospacing="0" w:line="360" w:lineRule="auto"/>
              <w:ind w:left="240"/>
              <w:jc w:val="center"/>
              <w:rPr>
                <w:rStyle w:val="Strong"/>
                <w:b w:val="0"/>
                <w:bCs w:val="0"/>
                <w:color w:val="000000"/>
              </w:rPr>
            </w:pPr>
            <w:r w:rsidRPr="00E61316">
              <w:rPr>
                <w:rStyle w:val="Strong"/>
                <w:b w:val="0"/>
                <w:bCs w:val="0"/>
              </w:rPr>
              <w:t>27 000</w:t>
            </w:r>
          </w:p>
        </w:tc>
        <w:tc>
          <w:tcPr>
            <w:tcW w:w="1924" w:type="dxa"/>
            <w:tcBorders>
              <w:top w:val="outset" w:sz="6" w:space="0" w:color="auto"/>
              <w:left w:val="outset" w:sz="6" w:space="0" w:color="auto"/>
              <w:bottom w:val="outset" w:sz="6" w:space="0" w:color="auto"/>
              <w:right w:val="outset" w:sz="6" w:space="0" w:color="auto"/>
            </w:tcBorders>
            <w:shd w:val="clear" w:color="auto" w:fill="FFFFFF"/>
            <w:vAlign w:val="center"/>
          </w:tcPr>
          <w:p w14:paraId="7FB195ED" w14:textId="1F600360" w:rsidR="00CC273E" w:rsidRDefault="00CC273E" w:rsidP="00CC273E">
            <w:pPr>
              <w:pStyle w:val="NormalWeb"/>
              <w:spacing w:before="60" w:beforeAutospacing="0" w:after="0" w:afterAutospacing="0" w:line="360" w:lineRule="auto"/>
              <w:ind w:left="240"/>
              <w:jc w:val="center"/>
              <w:rPr>
                <w:color w:val="000000"/>
              </w:rPr>
            </w:pPr>
            <w:r>
              <w:rPr>
                <w:color w:val="000000"/>
              </w:rPr>
              <w:t>-</w:t>
            </w:r>
          </w:p>
        </w:tc>
        <w:tc>
          <w:tcPr>
            <w:tcW w:w="1916" w:type="dxa"/>
            <w:tcBorders>
              <w:top w:val="outset" w:sz="6" w:space="0" w:color="auto"/>
              <w:left w:val="outset" w:sz="6" w:space="0" w:color="auto"/>
              <w:bottom w:val="outset" w:sz="6" w:space="0" w:color="auto"/>
              <w:right w:val="outset" w:sz="6" w:space="0" w:color="auto"/>
            </w:tcBorders>
            <w:shd w:val="clear" w:color="auto" w:fill="FFFFFF"/>
            <w:vAlign w:val="center"/>
          </w:tcPr>
          <w:p w14:paraId="5AD19B7C" w14:textId="19F2016D" w:rsidR="00CC273E" w:rsidRDefault="00CC273E" w:rsidP="00CC273E">
            <w:pPr>
              <w:pStyle w:val="NormalWeb"/>
              <w:spacing w:before="60" w:beforeAutospacing="0" w:after="0" w:afterAutospacing="0" w:line="360" w:lineRule="auto"/>
              <w:ind w:left="240"/>
              <w:jc w:val="center"/>
              <w:rPr>
                <w:color w:val="000000"/>
              </w:rPr>
            </w:pPr>
            <w:r>
              <w:rPr>
                <w:color w:val="000000"/>
              </w:rPr>
              <w:t>20</w:t>
            </w:r>
          </w:p>
        </w:tc>
      </w:tr>
      <w:tr w:rsidR="00CC273E" w:rsidRPr="00D454D4" w14:paraId="324DA8E4" w14:textId="77777777" w:rsidTr="00596A1F">
        <w:trPr>
          <w:tblCellSpacing w:w="0" w:type="dxa"/>
        </w:trPr>
        <w:tc>
          <w:tcPr>
            <w:tcW w:w="1627" w:type="dxa"/>
            <w:vMerge/>
            <w:tcBorders>
              <w:left w:val="outset" w:sz="6" w:space="0" w:color="auto"/>
              <w:bottom w:val="outset" w:sz="6" w:space="0" w:color="auto"/>
              <w:right w:val="outset" w:sz="6" w:space="0" w:color="auto"/>
            </w:tcBorders>
            <w:shd w:val="clear" w:color="auto" w:fill="FFFFFF"/>
            <w:vAlign w:val="center"/>
          </w:tcPr>
          <w:p w14:paraId="11A002CD" w14:textId="77777777" w:rsidR="00CC273E" w:rsidRDefault="00CC273E" w:rsidP="00CC273E">
            <w:pPr>
              <w:pStyle w:val="NormalWeb"/>
              <w:spacing w:before="60" w:beforeAutospacing="0" w:after="0" w:afterAutospacing="0" w:line="360" w:lineRule="auto"/>
              <w:ind w:left="240"/>
              <w:jc w:val="center"/>
              <w:rPr>
                <w:rStyle w:val="Strong"/>
                <w:color w:val="000000"/>
              </w:rPr>
            </w:pPr>
          </w:p>
        </w:tc>
        <w:tc>
          <w:tcPr>
            <w:tcW w:w="1719" w:type="dxa"/>
            <w:tcBorders>
              <w:top w:val="outset" w:sz="6" w:space="0" w:color="auto"/>
              <w:left w:val="outset" w:sz="6" w:space="0" w:color="auto"/>
              <w:bottom w:val="outset" w:sz="6" w:space="0" w:color="auto"/>
              <w:right w:val="outset" w:sz="6" w:space="0" w:color="auto"/>
            </w:tcBorders>
            <w:shd w:val="clear" w:color="auto" w:fill="FFFFFF"/>
            <w:vAlign w:val="center"/>
          </w:tcPr>
          <w:p w14:paraId="42981A56" w14:textId="743ADB4F" w:rsidR="00CC273E" w:rsidRDefault="00CC273E" w:rsidP="00CC273E">
            <w:pPr>
              <w:pStyle w:val="NormalWeb"/>
              <w:spacing w:before="60" w:beforeAutospacing="0" w:after="0" w:afterAutospacing="0" w:line="360" w:lineRule="auto"/>
              <w:ind w:left="240"/>
              <w:jc w:val="center"/>
              <w:rPr>
                <w:rStyle w:val="Strong"/>
                <w:color w:val="000000"/>
              </w:rPr>
            </w:pPr>
            <w:r>
              <w:rPr>
                <w:rStyle w:val="Strong"/>
                <w:color w:val="000000"/>
              </w:rPr>
              <w:t>letný</w:t>
            </w:r>
          </w:p>
        </w:tc>
        <w:tc>
          <w:tcPr>
            <w:tcW w:w="350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DF9A29D" w14:textId="56286797" w:rsidR="00CC273E" w:rsidRPr="00CC273E" w:rsidRDefault="00CC273E" w:rsidP="00CC273E">
            <w:pPr>
              <w:pStyle w:val="NormalWeb"/>
              <w:spacing w:before="60" w:beforeAutospacing="0" w:after="0" w:afterAutospacing="0" w:line="360" w:lineRule="auto"/>
              <w:ind w:left="240"/>
              <w:jc w:val="center"/>
              <w:rPr>
                <w:color w:val="000000"/>
                <w:vertAlign w:val="superscript"/>
              </w:rPr>
            </w:pPr>
            <w:r>
              <w:rPr>
                <w:color w:val="000000"/>
              </w:rPr>
              <w:t>54 000</w:t>
            </w:r>
            <w:r w:rsidRPr="00CC273E">
              <w:rPr>
                <w:color w:val="000000"/>
                <w:vertAlign w:val="superscript"/>
              </w:rPr>
              <w:t>3</w:t>
            </w:r>
          </w:p>
        </w:tc>
        <w:tc>
          <w:tcPr>
            <w:tcW w:w="1916" w:type="dxa"/>
            <w:tcBorders>
              <w:top w:val="outset" w:sz="6" w:space="0" w:color="auto"/>
              <w:left w:val="outset" w:sz="6" w:space="0" w:color="auto"/>
              <w:bottom w:val="outset" w:sz="6" w:space="0" w:color="auto"/>
              <w:right w:val="outset" w:sz="6" w:space="0" w:color="auto"/>
            </w:tcBorders>
            <w:shd w:val="clear" w:color="auto" w:fill="FFFFFF"/>
            <w:vAlign w:val="center"/>
          </w:tcPr>
          <w:p w14:paraId="2CE041EB" w14:textId="0EBA012B" w:rsidR="00CC273E" w:rsidRDefault="00CC273E" w:rsidP="00CC273E">
            <w:pPr>
              <w:pStyle w:val="NormalWeb"/>
              <w:spacing w:before="60" w:beforeAutospacing="0" w:after="0" w:afterAutospacing="0" w:line="360" w:lineRule="auto"/>
              <w:ind w:left="240"/>
              <w:jc w:val="center"/>
              <w:rPr>
                <w:color w:val="000000"/>
              </w:rPr>
            </w:pPr>
            <w:r>
              <w:rPr>
                <w:color w:val="000000"/>
              </w:rPr>
              <w:t>30</w:t>
            </w:r>
          </w:p>
        </w:tc>
      </w:tr>
      <w:tr w:rsidR="00D454D4" w:rsidRPr="00D454D4" w14:paraId="72A149B0" w14:textId="77777777" w:rsidTr="00CC273E">
        <w:trPr>
          <w:tblCellSpacing w:w="0" w:type="dxa"/>
        </w:trPr>
        <w:tc>
          <w:tcPr>
            <w:tcW w:w="162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181B25C"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1. ročník (Mgr.)</w:t>
            </w:r>
          </w:p>
        </w:tc>
        <w:tc>
          <w:tcPr>
            <w:tcW w:w="17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A42DCA"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zimný</w:t>
            </w:r>
          </w:p>
        </w:tc>
        <w:tc>
          <w:tcPr>
            <w:tcW w:w="15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D8B55"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45 000</w:t>
            </w:r>
          </w:p>
        </w:tc>
        <w:tc>
          <w:tcPr>
            <w:tcW w:w="192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56FEDE"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w:t>
            </w:r>
          </w:p>
        </w:tc>
        <w:tc>
          <w:tcPr>
            <w:tcW w:w="191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7C4CF6"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30</w:t>
            </w:r>
          </w:p>
        </w:tc>
      </w:tr>
      <w:tr w:rsidR="00D454D4" w:rsidRPr="00D454D4" w14:paraId="5F0DBC2C" w14:textId="77777777" w:rsidTr="00CC273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94DA5A" w14:textId="77777777" w:rsidR="00D454D4" w:rsidRPr="00D454D4" w:rsidRDefault="00D454D4" w:rsidP="00D454D4">
            <w:pPr>
              <w:spacing w:before="60" w:line="360" w:lineRule="auto"/>
              <w:rPr>
                <w:color w:val="000000"/>
              </w:rPr>
            </w:pPr>
          </w:p>
        </w:tc>
        <w:tc>
          <w:tcPr>
            <w:tcW w:w="17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897A72"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letný</w:t>
            </w:r>
          </w:p>
        </w:tc>
        <w:tc>
          <w:tcPr>
            <w:tcW w:w="15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B59C2"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w:t>
            </w:r>
          </w:p>
        </w:tc>
        <w:tc>
          <w:tcPr>
            <w:tcW w:w="192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1F21FF"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17 000</w:t>
            </w:r>
          </w:p>
        </w:tc>
        <w:tc>
          <w:tcPr>
            <w:tcW w:w="191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680829"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50</w:t>
            </w:r>
          </w:p>
        </w:tc>
      </w:tr>
      <w:tr w:rsidR="00D454D4" w:rsidRPr="00D454D4" w14:paraId="5948F906" w14:textId="77777777" w:rsidTr="00CC273E">
        <w:trPr>
          <w:tblCellSpacing w:w="0" w:type="dxa"/>
        </w:trPr>
        <w:tc>
          <w:tcPr>
            <w:tcW w:w="162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CF8D56D"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2. ročník (Mgr.)</w:t>
            </w:r>
          </w:p>
        </w:tc>
        <w:tc>
          <w:tcPr>
            <w:tcW w:w="17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209096"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zimný</w:t>
            </w:r>
          </w:p>
        </w:tc>
        <w:tc>
          <w:tcPr>
            <w:tcW w:w="15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57AA1A"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w:t>
            </w:r>
          </w:p>
        </w:tc>
        <w:tc>
          <w:tcPr>
            <w:tcW w:w="192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257897"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25 000</w:t>
            </w:r>
          </w:p>
        </w:tc>
        <w:tc>
          <w:tcPr>
            <w:tcW w:w="191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902E31"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65</w:t>
            </w:r>
          </w:p>
        </w:tc>
      </w:tr>
      <w:tr w:rsidR="00D454D4" w:rsidRPr="00D454D4" w14:paraId="7B8F4E00" w14:textId="77777777" w:rsidTr="00CC273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863252" w14:textId="77777777" w:rsidR="00D454D4" w:rsidRPr="00D454D4" w:rsidRDefault="00D454D4" w:rsidP="00D454D4">
            <w:pPr>
              <w:spacing w:before="60" w:line="360" w:lineRule="auto"/>
              <w:rPr>
                <w:color w:val="000000"/>
              </w:rPr>
            </w:pPr>
          </w:p>
        </w:tc>
        <w:tc>
          <w:tcPr>
            <w:tcW w:w="17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455725"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rStyle w:val="Strong"/>
                <w:color w:val="000000"/>
              </w:rPr>
              <w:t>letný</w:t>
            </w:r>
          </w:p>
        </w:tc>
        <w:tc>
          <w:tcPr>
            <w:tcW w:w="15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2CFABD"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w:t>
            </w:r>
          </w:p>
        </w:tc>
        <w:tc>
          <w:tcPr>
            <w:tcW w:w="192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9BE567"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45 000</w:t>
            </w:r>
          </w:p>
        </w:tc>
        <w:tc>
          <w:tcPr>
            <w:tcW w:w="191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BC517F" w14:textId="77777777" w:rsidR="00D454D4" w:rsidRPr="00D454D4" w:rsidRDefault="00D454D4" w:rsidP="00D454D4">
            <w:pPr>
              <w:pStyle w:val="NormalWeb"/>
              <w:spacing w:before="60" w:beforeAutospacing="0" w:after="0" w:afterAutospacing="0" w:line="360" w:lineRule="auto"/>
              <w:ind w:left="240"/>
              <w:jc w:val="center"/>
              <w:rPr>
                <w:color w:val="000000"/>
              </w:rPr>
            </w:pPr>
            <w:r w:rsidRPr="00D454D4">
              <w:rPr>
                <w:color w:val="000000"/>
              </w:rPr>
              <w:t>75</w:t>
            </w:r>
          </w:p>
        </w:tc>
      </w:tr>
    </w:tbl>
    <w:p w14:paraId="43B0402C" w14:textId="77777777" w:rsidR="00D454D4" w:rsidRPr="00D454D4" w:rsidRDefault="00D454D4" w:rsidP="00D454D4">
      <w:pPr>
        <w:pStyle w:val="NormalWeb"/>
        <w:shd w:val="clear" w:color="auto" w:fill="FFFFFF"/>
        <w:spacing w:before="60" w:beforeAutospacing="0" w:after="0" w:afterAutospacing="0" w:line="360" w:lineRule="auto"/>
        <w:ind w:left="240"/>
        <w:jc w:val="both"/>
        <w:rPr>
          <w:color w:val="000000"/>
        </w:rPr>
      </w:pPr>
      <w:r w:rsidRPr="00D454D4">
        <w:rPr>
          <w:rStyle w:val="Strong"/>
          <w:color w:val="000000"/>
        </w:rPr>
        <w:t>Vysvetlivky:</w:t>
      </w:r>
    </w:p>
    <w:p w14:paraId="5B9AC0A8" w14:textId="77777777" w:rsidR="00D454D4" w:rsidRPr="00D454D4" w:rsidRDefault="00D454D4" w:rsidP="00D454D4">
      <w:pPr>
        <w:pStyle w:val="NormalWeb"/>
        <w:shd w:val="clear" w:color="auto" w:fill="FFFFFF"/>
        <w:spacing w:before="60" w:beforeAutospacing="0" w:after="0" w:afterAutospacing="0" w:line="360" w:lineRule="auto"/>
        <w:ind w:left="240"/>
        <w:jc w:val="both"/>
        <w:rPr>
          <w:color w:val="000000"/>
        </w:rPr>
      </w:pPr>
      <w:r w:rsidRPr="00D454D4">
        <w:rPr>
          <w:color w:val="000000"/>
          <w:vertAlign w:val="superscript"/>
        </w:rPr>
        <w:t>1 </w:t>
      </w:r>
      <w:r w:rsidRPr="00D454D4">
        <w:rPr>
          <w:color w:val="000000"/>
        </w:rPr>
        <w:t>– do počtu znakov literárnej rešerše sa zarátava kapitola 1. Úvod, 2. Súčasný stav riešenej problematiky doma i v zahraničí, 6. Záver. Nezarátava sa Abstrakt, Zoznam ilustrácií, Zoznam tabuliek, Obsah.</w:t>
      </w:r>
    </w:p>
    <w:p w14:paraId="5ADDE3B7" w14:textId="671AEA0A" w:rsidR="00D454D4" w:rsidRDefault="00D454D4" w:rsidP="00D454D4">
      <w:pPr>
        <w:pStyle w:val="NormalWeb"/>
        <w:shd w:val="clear" w:color="auto" w:fill="FFFFFF"/>
        <w:spacing w:before="60" w:beforeAutospacing="0" w:after="0" w:afterAutospacing="0" w:line="360" w:lineRule="auto"/>
        <w:ind w:left="240"/>
        <w:jc w:val="both"/>
        <w:rPr>
          <w:color w:val="000000"/>
        </w:rPr>
      </w:pPr>
      <w:r w:rsidRPr="00D454D4">
        <w:rPr>
          <w:color w:val="000000"/>
          <w:vertAlign w:val="superscript"/>
        </w:rPr>
        <w:t>2</w:t>
      </w:r>
      <w:r w:rsidRPr="00D454D4">
        <w:rPr>
          <w:color w:val="000000"/>
        </w:rPr>
        <w:t> – do počtu znakov experimentálnej činnosti sa zarátava kapitola 3. Ciele práce, 4. Materiál a metódy a 5. Výsledky a diskusia. </w:t>
      </w:r>
    </w:p>
    <w:p w14:paraId="0E9167D7" w14:textId="424D4B54" w:rsidR="00CC273E" w:rsidRPr="00D454D4" w:rsidRDefault="00CC273E" w:rsidP="00D454D4">
      <w:pPr>
        <w:pStyle w:val="NormalWeb"/>
        <w:shd w:val="clear" w:color="auto" w:fill="FFFFFF"/>
        <w:spacing w:before="60" w:beforeAutospacing="0" w:after="0" w:afterAutospacing="0" w:line="360" w:lineRule="auto"/>
        <w:ind w:left="240"/>
        <w:jc w:val="both"/>
        <w:rPr>
          <w:color w:val="000000"/>
        </w:rPr>
      </w:pPr>
      <w:r w:rsidRPr="00CC273E">
        <w:rPr>
          <w:color w:val="000000"/>
          <w:vertAlign w:val="superscript"/>
        </w:rPr>
        <w:t>3</w:t>
      </w:r>
      <w:r>
        <w:rPr>
          <w:color w:val="000000"/>
        </w:rPr>
        <w:t xml:space="preserve"> – </w:t>
      </w:r>
      <w:r w:rsidR="00CB5D4D">
        <w:rPr>
          <w:color w:val="000000"/>
        </w:rPr>
        <w:t>súčasťou bakalárskej práce je povinná experimentálna práca v rozsahu min. 10 000 znakov (započítava so do celkového počtu znakov bakalárskej práce)</w:t>
      </w:r>
    </w:p>
    <w:p w14:paraId="0D75D8E6" w14:textId="77777777" w:rsidR="00D454D4" w:rsidRPr="00D454D4" w:rsidRDefault="00D454D4" w:rsidP="00D454D4">
      <w:pPr>
        <w:pStyle w:val="NormalWeb"/>
        <w:shd w:val="clear" w:color="auto" w:fill="FFFFFF"/>
        <w:spacing w:before="60" w:beforeAutospacing="0" w:after="0" w:afterAutospacing="0" w:line="360" w:lineRule="auto"/>
        <w:ind w:left="240"/>
        <w:jc w:val="both"/>
        <w:rPr>
          <w:color w:val="000000"/>
        </w:rPr>
      </w:pPr>
      <w:r w:rsidRPr="00D454D4">
        <w:rPr>
          <w:rStyle w:val="Strong"/>
          <w:color w:val="000000"/>
        </w:rPr>
        <w:t>*</w:t>
      </w:r>
      <w:r w:rsidRPr="00D454D4">
        <w:rPr>
          <w:color w:val="000000"/>
        </w:rPr>
        <w:t xml:space="preserve"> Počet znakov </w:t>
      </w:r>
      <w:r w:rsidRPr="00CC273E">
        <w:rPr>
          <w:b/>
          <w:bCs/>
          <w:color w:val="000000"/>
        </w:rPr>
        <w:t>vrátane medzier</w:t>
      </w:r>
    </w:p>
    <w:p w14:paraId="7D0E94DE" w14:textId="77777777" w:rsidR="00AE3562" w:rsidRPr="00D454D4" w:rsidRDefault="00AE3562" w:rsidP="00D454D4">
      <w:pPr>
        <w:spacing w:before="60" w:line="360" w:lineRule="auto"/>
        <w:jc w:val="both"/>
        <w:rPr>
          <w:highlight w:val="lightGray"/>
        </w:rPr>
      </w:pPr>
    </w:p>
    <w:sectPr w:rsidR="00AE3562" w:rsidRPr="00D454D4" w:rsidSect="005E6ECE">
      <w:footerReference w:type="default" r:id="rId15"/>
      <w:pgSz w:w="11906" w:h="16838"/>
      <w:pgMar w:top="1418" w:right="1134" w:bottom="1418"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35EED" w14:textId="77777777" w:rsidR="00A94346" w:rsidRDefault="00A94346" w:rsidP="005E6ECE">
      <w:r>
        <w:separator/>
      </w:r>
    </w:p>
  </w:endnote>
  <w:endnote w:type="continuationSeparator" w:id="0">
    <w:p w14:paraId="73C36822" w14:textId="77777777" w:rsidR="00A94346" w:rsidRDefault="00A94346" w:rsidP="005E6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36BE" w14:textId="77777777" w:rsidR="00AE3562" w:rsidRDefault="00AE3562">
    <w:pPr>
      <w:pStyle w:val="Footer"/>
      <w:jc w:val="center"/>
    </w:pPr>
  </w:p>
  <w:p w14:paraId="6FBCF3B5" w14:textId="77777777" w:rsidR="00AE3562" w:rsidRDefault="00AE35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8B3C" w14:textId="77777777" w:rsidR="00AE3562" w:rsidRDefault="00AE3562">
    <w:pPr>
      <w:pStyle w:val="Footer"/>
      <w:jc w:val="center"/>
    </w:pPr>
    <w:r>
      <w:fldChar w:fldCharType="begin"/>
    </w:r>
    <w:r>
      <w:instrText>PAGE   \* MERGEFORMAT</w:instrText>
    </w:r>
    <w:r>
      <w:fldChar w:fldCharType="separate"/>
    </w:r>
    <w:r w:rsidR="00D454D4">
      <w:rPr>
        <w:noProof/>
      </w:rPr>
      <w:t>20</w:t>
    </w:r>
    <w:r>
      <w:fldChar w:fldCharType="end"/>
    </w:r>
  </w:p>
  <w:p w14:paraId="00857FA0" w14:textId="77777777" w:rsidR="00AE3562" w:rsidRDefault="00AE35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9F8D" w14:textId="77777777" w:rsidR="00A94346" w:rsidRDefault="00A94346" w:rsidP="005E6ECE">
      <w:r>
        <w:separator/>
      </w:r>
    </w:p>
  </w:footnote>
  <w:footnote w:type="continuationSeparator" w:id="0">
    <w:p w14:paraId="6893723F" w14:textId="77777777" w:rsidR="00A94346" w:rsidRDefault="00A94346" w:rsidP="005E6E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675CF"/>
    <w:multiLevelType w:val="hybridMultilevel"/>
    <w:tmpl w:val="994439F2"/>
    <w:lvl w:ilvl="0" w:tplc="041B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770A3"/>
    <w:multiLevelType w:val="hybridMultilevel"/>
    <w:tmpl w:val="8382841C"/>
    <w:lvl w:ilvl="0" w:tplc="7E82BE5C">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5B76EF"/>
    <w:multiLevelType w:val="hybridMultilevel"/>
    <w:tmpl w:val="CCEADD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40F95D36"/>
    <w:multiLevelType w:val="multilevel"/>
    <w:tmpl w:val="C3D8CC68"/>
    <w:lvl w:ilvl="0">
      <w:start w:val="1"/>
      <w:numFmt w:val="decimal"/>
      <w:pStyle w:val="lnok"/>
      <w:lvlText w:val="Čl. %1"/>
      <w:lvlJc w:val="left"/>
      <w:pPr>
        <w:tabs>
          <w:tab w:val="num" w:pos="5257"/>
        </w:tabs>
        <w:ind w:left="4424" w:firstLine="113"/>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odsek"/>
      <w:lvlText w:val="(%2)"/>
      <w:lvlJc w:val="left"/>
      <w:pPr>
        <w:tabs>
          <w:tab w:val="num" w:pos="1440"/>
        </w:tabs>
      </w:pPr>
      <w:rPr>
        <w:rFonts w:ascii="Times New Roman" w:hAnsi="Times New Roman" w:cs="Times New Roman"/>
        <w:b w:val="0"/>
        <w:bCs w:val="0"/>
        <w:i w:val="0"/>
        <w:iCs w:val="0"/>
        <w:caps w:val="0"/>
        <w:smallCaps w:val="0"/>
        <w:strike w:val="0"/>
        <w:dstrike w:val="0"/>
        <w:color w:val="auto"/>
        <w:spacing w:val="0"/>
        <w:w w:val="100"/>
        <w:kern w:val="0"/>
        <w:position w:val="0"/>
        <w:sz w:val="24"/>
        <w:szCs w:val="24"/>
        <w:u w:val="none"/>
        <w:effect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723"/>
        </w:tabs>
        <w:ind w:left="720" w:hanging="357"/>
      </w:pPr>
      <w:rPr>
        <w:rFonts w:ascii="Times New Roman" w:eastAsia="Times New Roman" w:hAnsi="Times New Roman" w:cs="Times New Roman"/>
        <w:color w:val="000000"/>
      </w:rPr>
    </w:lvl>
    <w:lvl w:ilvl="3">
      <w:start w:val="1"/>
      <w:numFmt w:val="decimal"/>
      <w:lvlText w:val="%4."/>
      <w:lvlJc w:val="left"/>
      <w:pPr>
        <w:tabs>
          <w:tab w:val="num" w:pos="1067"/>
        </w:tabs>
        <w:ind w:left="106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4" w15:restartNumberingAfterBreak="0">
    <w:nsid w:val="5209658C"/>
    <w:multiLevelType w:val="hybridMultilevel"/>
    <w:tmpl w:val="654C83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4574ED0"/>
    <w:multiLevelType w:val="multilevel"/>
    <w:tmpl w:val="C08C57AA"/>
    <w:lvl w:ilvl="0">
      <w:start w:val="1"/>
      <w:numFmt w:val="decimal"/>
      <w:pStyle w:val="UCM2"/>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656B180D"/>
    <w:multiLevelType w:val="hybridMultilevel"/>
    <w:tmpl w:val="295628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753C8A"/>
    <w:multiLevelType w:val="multilevel"/>
    <w:tmpl w:val="61CEA866"/>
    <w:lvl w:ilvl="0">
      <w:start w:val="1"/>
      <w:numFmt w:val="decimal"/>
      <w:lvlText w:val="%1."/>
      <w:lvlJc w:val="left"/>
      <w:pPr>
        <w:ind w:left="720" w:hanging="360"/>
      </w:pPr>
      <w:rPr>
        <w:rFonts w:hint="default"/>
      </w:rPr>
    </w:lvl>
    <w:lvl w:ilvl="1">
      <w:start w:val="1"/>
      <w:numFmt w:val="decimal"/>
      <w:pStyle w:val="UCM3"/>
      <w:isLgl/>
      <w:lvlText w:val="%1.%2"/>
      <w:lvlJc w:val="left"/>
      <w:pPr>
        <w:ind w:left="810" w:hanging="450"/>
      </w:pPr>
      <w:rPr>
        <w:rFonts w:hint="default"/>
      </w:rPr>
    </w:lvl>
    <w:lvl w:ilvl="2">
      <w:start w:val="1"/>
      <w:numFmt w:val="decimal"/>
      <w:pStyle w:val="UCM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75BA3D76"/>
    <w:multiLevelType w:val="hybridMultilevel"/>
    <w:tmpl w:val="12964E8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C12D47"/>
    <w:multiLevelType w:val="hybridMultilevel"/>
    <w:tmpl w:val="F10299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98055659">
    <w:abstractNumId w:val="3"/>
  </w:num>
  <w:num w:numId="2" w16cid:durableId="460269258">
    <w:abstractNumId w:val="7"/>
  </w:num>
  <w:num w:numId="3" w16cid:durableId="1133062851">
    <w:abstractNumId w:val="8"/>
  </w:num>
  <w:num w:numId="4" w16cid:durableId="1058481277">
    <w:abstractNumId w:val="0"/>
  </w:num>
  <w:num w:numId="5" w16cid:durableId="2083982713">
    <w:abstractNumId w:val="5"/>
  </w:num>
  <w:num w:numId="6" w16cid:durableId="20445563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6220107">
    <w:abstractNumId w:val="6"/>
  </w:num>
  <w:num w:numId="8" w16cid:durableId="685444526">
    <w:abstractNumId w:val="5"/>
  </w:num>
  <w:num w:numId="9" w16cid:durableId="133718734">
    <w:abstractNumId w:val="5"/>
  </w:num>
  <w:num w:numId="10" w16cid:durableId="1666205849">
    <w:abstractNumId w:val="4"/>
  </w:num>
  <w:num w:numId="11" w16cid:durableId="597565483">
    <w:abstractNumId w:val="2"/>
  </w:num>
  <w:num w:numId="12" w16cid:durableId="1028944994">
    <w:abstractNumId w:val="9"/>
  </w:num>
  <w:num w:numId="13" w16cid:durableId="156324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78"/>
    <w:rsid w:val="0001494A"/>
    <w:rsid w:val="000D6AD5"/>
    <w:rsid w:val="00105085"/>
    <w:rsid w:val="001A1D10"/>
    <w:rsid w:val="001B6499"/>
    <w:rsid w:val="002C3BD1"/>
    <w:rsid w:val="002D412A"/>
    <w:rsid w:val="002E5E53"/>
    <w:rsid w:val="003E7CDD"/>
    <w:rsid w:val="004369F1"/>
    <w:rsid w:val="004C05DD"/>
    <w:rsid w:val="00537486"/>
    <w:rsid w:val="00587115"/>
    <w:rsid w:val="005C15F4"/>
    <w:rsid w:val="005D7851"/>
    <w:rsid w:val="005E6ECE"/>
    <w:rsid w:val="005F514B"/>
    <w:rsid w:val="00645B4A"/>
    <w:rsid w:val="00752A57"/>
    <w:rsid w:val="00771DFA"/>
    <w:rsid w:val="007B1EF2"/>
    <w:rsid w:val="007D0696"/>
    <w:rsid w:val="007D506D"/>
    <w:rsid w:val="00875843"/>
    <w:rsid w:val="008A6720"/>
    <w:rsid w:val="0090553A"/>
    <w:rsid w:val="0093118A"/>
    <w:rsid w:val="009328F5"/>
    <w:rsid w:val="009E0A82"/>
    <w:rsid w:val="009E5397"/>
    <w:rsid w:val="00A17C7E"/>
    <w:rsid w:val="00A80B82"/>
    <w:rsid w:val="00A92F19"/>
    <w:rsid w:val="00A94346"/>
    <w:rsid w:val="00AE3562"/>
    <w:rsid w:val="00B45178"/>
    <w:rsid w:val="00B97F4F"/>
    <w:rsid w:val="00BB69E8"/>
    <w:rsid w:val="00BC6AB3"/>
    <w:rsid w:val="00C87828"/>
    <w:rsid w:val="00C92550"/>
    <w:rsid w:val="00CB5D4D"/>
    <w:rsid w:val="00CC273E"/>
    <w:rsid w:val="00CF3681"/>
    <w:rsid w:val="00D0020B"/>
    <w:rsid w:val="00D2412B"/>
    <w:rsid w:val="00D454D4"/>
    <w:rsid w:val="00D52E03"/>
    <w:rsid w:val="00E61316"/>
    <w:rsid w:val="00EC660D"/>
    <w:rsid w:val="00EF2EE9"/>
    <w:rsid w:val="00F27EA2"/>
    <w:rsid w:val="00F54BB5"/>
    <w:rsid w:val="00F5784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8DFB20E"/>
  <w15:docId w15:val="{E6E15566-8030-4AF5-BB10-3145496F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37486"/>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nok">
    <w:name w:val="článok"/>
    <w:basedOn w:val="Normal"/>
    <w:next w:val="odsek"/>
    <w:rsid w:val="00C87828"/>
    <w:pPr>
      <w:numPr>
        <w:numId w:val="1"/>
      </w:numPr>
      <w:spacing w:before="120" w:after="240"/>
      <w:jc w:val="center"/>
    </w:pPr>
    <w:rPr>
      <w:b/>
      <w:bCs/>
      <w:color w:val="000000"/>
      <w:sz w:val="26"/>
      <w:szCs w:val="26"/>
    </w:rPr>
  </w:style>
  <w:style w:type="paragraph" w:customStyle="1" w:styleId="odsek">
    <w:name w:val="odsek"/>
    <w:basedOn w:val="Normal"/>
    <w:rsid w:val="00C87828"/>
    <w:pPr>
      <w:numPr>
        <w:ilvl w:val="1"/>
        <w:numId w:val="1"/>
      </w:numPr>
      <w:spacing w:after="120"/>
      <w:jc w:val="both"/>
    </w:pPr>
    <w:rPr>
      <w:color w:val="000000"/>
    </w:rPr>
  </w:style>
  <w:style w:type="paragraph" w:styleId="Header">
    <w:name w:val="header"/>
    <w:basedOn w:val="Normal"/>
    <w:link w:val="HeaderChar"/>
    <w:rsid w:val="005E6ECE"/>
    <w:pPr>
      <w:tabs>
        <w:tab w:val="center" w:pos="4703"/>
        <w:tab w:val="right" w:pos="9406"/>
      </w:tabs>
    </w:pPr>
  </w:style>
  <w:style w:type="character" w:customStyle="1" w:styleId="HeaderChar">
    <w:name w:val="Header Char"/>
    <w:link w:val="Header"/>
    <w:rsid w:val="005E6ECE"/>
    <w:rPr>
      <w:sz w:val="24"/>
      <w:szCs w:val="24"/>
      <w:lang w:val="sk-SK" w:eastAsia="sk-SK"/>
    </w:rPr>
  </w:style>
  <w:style w:type="paragraph" w:styleId="Footer">
    <w:name w:val="footer"/>
    <w:basedOn w:val="Normal"/>
    <w:link w:val="FooterChar"/>
    <w:uiPriority w:val="99"/>
    <w:rsid w:val="005E6ECE"/>
    <w:pPr>
      <w:tabs>
        <w:tab w:val="center" w:pos="4703"/>
        <w:tab w:val="right" w:pos="9406"/>
      </w:tabs>
    </w:pPr>
  </w:style>
  <w:style w:type="character" w:customStyle="1" w:styleId="FooterChar">
    <w:name w:val="Footer Char"/>
    <w:link w:val="Footer"/>
    <w:uiPriority w:val="99"/>
    <w:rsid w:val="005E6ECE"/>
    <w:rPr>
      <w:sz w:val="24"/>
      <w:szCs w:val="24"/>
      <w:lang w:val="sk-SK" w:eastAsia="sk-SK"/>
    </w:rPr>
  </w:style>
  <w:style w:type="paragraph" w:styleId="ListParagraph">
    <w:name w:val="List Paragraph"/>
    <w:basedOn w:val="Normal"/>
    <w:link w:val="ListParagraphChar"/>
    <w:uiPriority w:val="34"/>
    <w:qFormat/>
    <w:rsid w:val="00537486"/>
    <w:pPr>
      <w:ind w:left="720"/>
      <w:contextualSpacing/>
    </w:pPr>
  </w:style>
  <w:style w:type="character" w:customStyle="1" w:styleId="Heading1Char">
    <w:name w:val="Heading 1 Char"/>
    <w:link w:val="Heading1"/>
    <w:rsid w:val="00537486"/>
    <w:rPr>
      <w:rFonts w:ascii="Cambria" w:eastAsia="Times New Roman" w:hAnsi="Cambria" w:cs="Times New Roman"/>
      <w:b/>
      <w:bCs/>
      <w:color w:val="365F91"/>
      <w:sz w:val="28"/>
      <w:szCs w:val="28"/>
      <w:lang w:val="sk-SK" w:eastAsia="sk-SK"/>
    </w:rPr>
  </w:style>
  <w:style w:type="paragraph" w:customStyle="1" w:styleId="UCM1">
    <w:name w:val="UCM1"/>
    <w:basedOn w:val="Heading1"/>
    <w:link w:val="UCM1Char"/>
    <w:qFormat/>
    <w:rsid w:val="00F54BB5"/>
    <w:pPr>
      <w:spacing w:before="240" w:after="120" w:line="360" w:lineRule="auto"/>
    </w:pPr>
    <w:rPr>
      <w:rFonts w:ascii="Times New Roman" w:hAnsi="Times New Roman"/>
      <w:color w:val="000000"/>
      <w:sz w:val="32"/>
    </w:rPr>
  </w:style>
  <w:style w:type="paragraph" w:customStyle="1" w:styleId="UCM2">
    <w:name w:val="UCM2"/>
    <w:basedOn w:val="UCM1"/>
    <w:link w:val="UCM2Char"/>
    <w:qFormat/>
    <w:rsid w:val="00F54BB5"/>
    <w:pPr>
      <w:numPr>
        <w:numId w:val="5"/>
      </w:numPr>
    </w:pPr>
  </w:style>
  <w:style w:type="character" w:customStyle="1" w:styleId="UCM1Char">
    <w:name w:val="UCM1 Char"/>
    <w:link w:val="UCM1"/>
    <w:rsid w:val="00F54BB5"/>
    <w:rPr>
      <w:rFonts w:ascii="Cambria" w:eastAsia="Times New Roman" w:hAnsi="Cambria" w:cs="Times New Roman"/>
      <w:b/>
      <w:bCs/>
      <w:color w:val="000000"/>
      <w:sz w:val="32"/>
      <w:szCs w:val="28"/>
      <w:lang w:val="sk-SK" w:eastAsia="sk-SK"/>
    </w:rPr>
  </w:style>
  <w:style w:type="paragraph" w:customStyle="1" w:styleId="UCM3">
    <w:name w:val="UCM3"/>
    <w:basedOn w:val="ListParagraph"/>
    <w:link w:val="UCM3Char"/>
    <w:qFormat/>
    <w:rsid w:val="00F54BB5"/>
    <w:pPr>
      <w:numPr>
        <w:ilvl w:val="1"/>
        <w:numId w:val="2"/>
      </w:numPr>
      <w:spacing w:before="180" w:after="60" w:line="360" w:lineRule="auto"/>
      <w:ind w:left="567" w:hanging="567"/>
      <w:jc w:val="both"/>
      <w:outlineLvl w:val="1"/>
    </w:pPr>
    <w:rPr>
      <w:b/>
      <w:sz w:val="28"/>
    </w:rPr>
  </w:style>
  <w:style w:type="character" w:customStyle="1" w:styleId="UCM2Char">
    <w:name w:val="UCM2 Char"/>
    <w:link w:val="UCM2"/>
    <w:rsid w:val="00F54BB5"/>
    <w:rPr>
      <w:b/>
      <w:bCs/>
      <w:color w:val="000000"/>
      <w:sz w:val="32"/>
      <w:szCs w:val="28"/>
      <w:lang w:val="sk-SK" w:eastAsia="sk-SK"/>
    </w:rPr>
  </w:style>
  <w:style w:type="paragraph" w:customStyle="1" w:styleId="UCM4">
    <w:name w:val="UCM4"/>
    <w:basedOn w:val="ListParagraph"/>
    <w:link w:val="UCM4Char"/>
    <w:qFormat/>
    <w:rsid w:val="00F54BB5"/>
    <w:pPr>
      <w:numPr>
        <w:ilvl w:val="2"/>
        <w:numId w:val="2"/>
      </w:numPr>
      <w:spacing w:before="180" w:after="60" w:line="360" w:lineRule="auto"/>
      <w:ind w:left="567" w:hanging="567"/>
      <w:jc w:val="both"/>
      <w:outlineLvl w:val="2"/>
    </w:pPr>
    <w:rPr>
      <w:b/>
    </w:rPr>
  </w:style>
  <w:style w:type="character" w:customStyle="1" w:styleId="ListParagraphChar">
    <w:name w:val="List Paragraph Char"/>
    <w:link w:val="ListParagraph"/>
    <w:uiPriority w:val="34"/>
    <w:rsid w:val="00F54BB5"/>
    <w:rPr>
      <w:sz w:val="24"/>
      <w:szCs w:val="24"/>
      <w:lang w:val="sk-SK" w:eastAsia="sk-SK"/>
    </w:rPr>
  </w:style>
  <w:style w:type="character" w:customStyle="1" w:styleId="UCM3Char">
    <w:name w:val="UCM3 Char"/>
    <w:link w:val="UCM3"/>
    <w:rsid w:val="00F54BB5"/>
    <w:rPr>
      <w:b/>
      <w:sz w:val="28"/>
      <w:szCs w:val="24"/>
      <w:lang w:val="sk-SK" w:eastAsia="sk-SK"/>
    </w:rPr>
  </w:style>
  <w:style w:type="paragraph" w:customStyle="1" w:styleId="UCM5">
    <w:name w:val="UCM5"/>
    <w:basedOn w:val="UCM3"/>
    <w:link w:val="UCM5Char"/>
    <w:qFormat/>
    <w:rsid w:val="00F54BB5"/>
    <w:pPr>
      <w:numPr>
        <w:ilvl w:val="0"/>
        <w:numId w:val="0"/>
      </w:numPr>
      <w:spacing w:before="120"/>
      <w:ind w:left="567" w:hanging="567"/>
    </w:pPr>
    <w:rPr>
      <w:sz w:val="24"/>
    </w:rPr>
  </w:style>
  <w:style w:type="character" w:customStyle="1" w:styleId="UCM4Char">
    <w:name w:val="UCM4 Char"/>
    <w:link w:val="UCM4"/>
    <w:rsid w:val="00F54BB5"/>
    <w:rPr>
      <w:b/>
      <w:sz w:val="24"/>
      <w:szCs w:val="24"/>
      <w:lang w:val="sk-SK" w:eastAsia="sk-SK"/>
    </w:rPr>
  </w:style>
  <w:style w:type="paragraph" w:styleId="TOCHeading">
    <w:name w:val="TOC Heading"/>
    <w:basedOn w:val="Heading1"/>
    <w:next w:val="Normal"/>
    <w:uiPriority w:val="39"/>
    <w:semiHidden/>
    <w:unhideWhenUsed/>
    <w:qFormat/>
    <w:rsid w:val="00F54BB5"/>
    <w:pPr>
      <w:spacing w:line="276" w:lineRule="auto"/>
      <w:outlineLvl w:val="9"/>
    </w:pPr>
    <w:rPr>
      <w:lang w:val="en-US" w:eastAsia="en-US"/>
    </w:rPr>
  </w:style>
  <w:style w:type="character" w:customStyle="1" w:styleId="UCM5Char">
    <w:name w:val="UCM5 Char"/>
    <w:link w:val="UCM5"/>
    <w:rsid w:val="00F54BB5"/>
    <w:rPr>
      <w:b/>
      <w:sz w:val="24"/>
      <w:szCs w:val="24"/>
      <w:lang w:val="sk-SK" w:eastAsia="sk-SK"/>
    </w:rPr>
  </w:style>
  <w:style w:type="paragraph" w:styleId="TOC1">
    <w:name w:val="toc 1"/>
    <w:basedOn w:val="Normal"/>
    <w:next w:val="Normal"/>
    <w:autoRedefine/>
    <w:uiPriority w:val="39"/>
    <w:rsid w:val="00F54BB5"/>
    <w:pPr>
      <w:tabs>
        <w:tab w:val="left" w:pos="480"/>
        <w:tab w:val="right" w:leader="dot" w:pos="8777"/>
      </w:tabs>
      <w:spacing w:before="60" w:line="360" w:lineRule="auto"/>
    </w:pPr>
    <w:rPr>
      <w:b/>
      <w:noProof/>
    </w:rPr>
  </w:style>
  <w:style w:type="paragraph" w:styleId="TOC2">
    <w:name w:val="toc 2"/>
    <w:basedOn w:val="Normal"/>
    <w:next w:val="Normal"/>
    <w:autoRedefine/>
    <w:uiPriority w:val="39"/>
    <w:rsid w:val="00F54BB5"/>
    <w:pPr>
      <w:ind w:left="240"/>
    </w:pPr>
  </w:style>
  <w:style w:type="paragraph" w:styleId="TOC3">
    <w:name w:val="toc 3"/>
    <w:basedOn w:val="Normal"/>
    <w:next w:val="Normal"/>
    <w:autoRedefine/>
    <w:uiPriority w:val="39"/>
    <w:rsid w:val="00F54BB5"/>
    <w:pPr>
      <w:ind w:left="480"/>
    </w:pPr>
  </w:style>
  <w:style w:type="character" w:styleId="Hyperlink">
    <w:name w:val="Hyperlink"/>
    <w:uiPriority w:val="99"/>
    <w:unhideWhenUsed/>
    <w:rsid w:val="00F54BB5"/>
    <w:rPr>
      <w:color w:val="0000FF"/>
      <w:u w:val="single"/>
    </w:rPr>
  </w:style>
  <w:style w:type="paragraph" w:customStyle="1" w:styleId="Popisobrzku">
    <w:name w:val="Popis obrázku"/>
    <w:basedOn w:val="Normal"/>
    <w:rsid w:val="00A80B82"/>
    <w:pPr>
      <w:spacing w:before="120" w:after="120" w:line="360" w:lineRule="auto"/>
      <w:jc w:val="center"/>
    </w:pPr>
    <w:rPr>
      <w:sz w:val="22"/>
    </w:rPr>
  </w:style>
  <w:style w:type="paragraph" w:customStyle="1" w:styleId="ZPNormalnyText">
    <w:name w:val="ZP_NormalnyText"/>
    <w:autoRedefine/>
    <w:rsid w:val="002D412A"/>
    <w:pPr>
      <w:tabs>
        <w:tab w:val="left" w:pos="5580"/>
      </w:tabs>
      <w:spacing w:before="60" w:line="360" w:lineRule="auto"/>
      <w:jc w:val="both"/>
    </w:pPr>
    <w:rPr>
      <w:sz w:val="24"/>
      <w:lang w:eastAsia="en-US"/>
    </w:rPr>
  </w:style>
  <w:style w:type="paragraph" w:styleId="Caption">
    <w:name w:val="caption"/>
    <w:basedOn w:val="Normal"/>
    <w:next w:val="Normal"/>
    <w:unhideWhenUsed/>
    <w:qFormat/>
    <w:rsid w:val="00AE3562"/>
    <w:rPr>
      <w:b/>
      <w:bCs/>
      <w:sz w:val="20"/>
      <w:szCs w:val="20"/>
    </w:rPr>
  </w:style>
  <w:style w:type="paragraph" w:styleId="TableofFigures">
    <w:name w:val="table of figures"/>
    <w:basedOn w:val="Normal"/>
    <w:next w:val="Normal"/>
    <w:uiPriority w:val="99"/>
    <w:rsid w:val="00AE3562"/>
  </w:style>
  <w:style w:type="paragraph" w:styleId="NormalWeb">
    <w:name w:val="Normal (Web)"/>
    <w:basedOn w:val="Normal"/>
    <w:uiPriority w:val="99"/>
    <w:unhideWhenUsed/>
    <w:rsid w:val="00AE3562"/>
    <w:pPr>
      <w:spacing w:before="100" w:beforeAutospacing="1" w:after="100" w:afterAutospacing="1"/>
    </w:pPr>
  </w:style>
  <w:style w:type="character" w:styleId="Strong">
    <w:name w:val="Strong"/>
    <w:uiPriority w:val="22"/>
    <w:qFormat/>
    <w:rsid w:val="00AE3562"/>
    <w:rPr>
      <w:b/>
      <w:bCs/>
    </w:rPr>
  </w:style>
  <w:style w:type="character" w:customStyle="1" w:styleId="apple-converted-space">
    <w:name w:val="apple-converted-space"/>
    <w:rsid w:val="00AE3562"/>
  </w:style>
  <w:style w:type="table" w:styleId="TableGrid">
    <w:name w:val="Table Grid"/>
    <w:basedOn w:val="TableNormal"/>
    <w:rsid w:val="00AE3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454D4"/>
    <w:rPr>
      <w:rFonts w:ascii="Tahoma" w:hAnsi="Tahoma" w:cs="Tahoma"/>
      <w:sz w:val="16"/>
      <w:szCs w:val="16"/>
    </w:rPr>
  </w:style>
  <w:style w:type="character" w:customStyle="1" w:styleId="BalloonTextChar">
    <w:name w:val="Balloon Text Char"/>
    <w:basedOn w:val="DefaultParagraphFont"/>
    <w:link w:val="BalloonText"/>
    <w:semiHidden/>
    <w:rsid w:val="00D454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85233">
      <w:bodyDiv w:val="1"/>
      <w:marLeft w:val="0"/>
      <w:marRight w:val="0"/>
      <w:marTop w:val="0"/>
      <w:marBottom w:val="0"/>
      <w:divBdr>
        <w:top w:val="none" w:sz="0" w:space="0" w:color="auto"/>
        <w:left w:val="none" w:sz="0" w:space="0" w:color="auto"/>
        <w:bottom w:val="none" w:sz="0" w:space="0" w:color="auto"/>
        <w:right w:val="none" w:sz="0" w:space="0" w:color="auto"/>
      </w:divBdr>
    </w:div>
    <w:div w:id="171870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katedra-biotechnologii.webnode.sk"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416487959795046"/>
          <c:y val="5.0749711649365634E-2"/>
          <c:w val="0.82534308991001859"/>
          <c:h val="0.74618205596272758"/>
        </c:manualLayout>
      </c:layout>
      <c:barChart>
        <c:barDir val="col"/>
        <c:grouping val="clustered"/>
        <c:varyColors val="0"/>
        <c:ser>
          <c:idx val="0"/>
          <c:order val="0"/>
          <c:tx>
            <c:v>80°C</c:v>
          </c:tx>
          <c:spPr>
            <a:solidFill>
              <a:sysClr val="window" lastClr="FFFFFF">
                <a:lumMod val="65000"/>
              </a:sysClr>
            </a:solidFill>
          </c:spPr>
          <c:invertIfNegative val="0"/>
          <c:errBars>
            <c:errBarType val="both"/>
            <c:errValType val="cust"/>
            <c:noEndCap val="0"/>
            <c:plus>
              <c:numRef>
                <c:f>'Bázické predúpravy'!$H$2:$H$4</c:f>
                <c:numCache>
                  <c:formatCode>General</c:formatCode>
                  <c:ptCount val="3"/>
                  <c:pt idx="0">
                    <c:v>5</c:v>
                  </c:pt>
                  <c:pt idx="1">
                    <c:v>5</c:v>
                  </c:pt>
                  <c:pt idx="2">
                    <c:v>18</c:v>
                  </c:pt>
                </c:numCache>
              </c:numRef>
            </c:plus>
            <c:minus>
              <c:numRef>
                <c:f>'Bázické predúpravy'!$H$2:$H$4</c:f>
                <c:numCache>
                  <c:formatCode>General</c:formatCode>
                  <c:ptCount val="3"/>
                  <c:pt idx="0">
                    <c:v>5</c:v>
                  </c:pt>
                  <c:pt idx="1">
                    <c:v>5</c:v>
                  </c:pt>
                  <c:pt idx="2">
                    <c:v>18</c:v>
                  </c:pt>
                </c:numCache>
              </c:numRef>
            </c:minus>
          </c:errBars>
          <c:cat>
            <c:strRef>
              <c:f>'Bázické predúpravy'!$B$2:$B$4</c:f>
              <c:strCache>
                <c:ptCount val="3"/>
                <c:pt idx="0">
                  <c:v>Topoľ čierny (drevo)</c:v>
                </c:pt>
                <c:pt idx="1">
                  <c:v>Borovica čierna (drevo)</c:v>
                </c:pt>
                <c:pt idx="2">
                  <c:v>Pšenica letná (slama)</c:v>
                </c:pt>
              </c:strCache>
            </c:strRef>
          </c:cat>
          <c:val>
            <c:numRef>
              <c:f>'Bázické predúpravy'!$G$2:$G$4</c:f>
              <c:numCache>
                <c:formatCode>General</c:formatCode>
                <c:ptCount val="3"/>
                <c:pt idx="0">
                  <c:v>50</c:v>
                </c:pt>
                <c:pt idx="1">
                  <c:v>50</c:v>
                </c:pt>
                <c:pt idx="2">
                  <c:v>420</c:v>
                </c:pt>
              </c:numCache>
            </c:numRef>
          </c:val>
          <c:extLst>
            <c:ext xmlns:c16="http://schemas.microsoft.com/office/drawing/2014/chart" uri="{C3380CC4-5D6E-409C-BE32-E72D297353CC}">
              <c16:uniqueId val="{00000000-D2F4-4C24-A5DE-783EC4453868}"/>
            </c:ext>
          </c:extLst>
        </c:ser>
        <c:ser>
          <c:idx val="1"/>
          <c:order val="1"/>
          <c:tx>
            <c:v>120°C</c:v>
          </c:tx>
          <c:spPr>
            <a:solidFill>
              <a:sysClr val="windowText" lastClr="000000">
                <a:lumMod val="50000"/>
                <a:lumOff val="50000"/>
              </a:sysClr>
            </a:solidFill>
          </c:spPr>
          <c:invertIfNegative val="0"/>
          <c:errBars>
            <c:errBarType val="both"/>
            <c:errValType val="cust"/>
            <c:noEndCap val="0"/>
            <c:plus>
              <c:numRef>
                <c:f>'Bázické predúpravy'!$J$2:$J$4</c:f>
                <c:numCache>
                  <c:formatCode>General</c:formatCode>
                  <c:ptCount val="3"/>
                  <c:pt idx="0">
                    <c:v>10</c:v>
                  </c:pt>
                  <c:pt idx="1">
                    <c:v>15</c:v>
                  </c:pt>
                  <c:pt idx="2">
                    <c:v>17</c:v>
                  </c:pt>
                </c:numCache>
              </c:numRef>
            </c:plus>
            <c:minus>
              <c:numRef>
                <c:f>'Bázické predúpravy'!$J$2:$J$4</c:f>
                <c:numCache>
                  <c:formatCode>General</c:formatCode>
                  <c:ptCount val="3"/>
                  <c:pt idx="0">
                    <c:v>10</c:v>
                  </c:pt>
                  <c:pt idx="1">
                    <c:v>15</c:v>
                  </c:pt>
                  <c:pt idx="2">
                    <c:v>17</c:v>
                  </c:pt>
                </c:numCache>
              </c:numRef>
            </c:minus>
          </c:errBars>
          <c:val>
            <c:numRef>
              <c:f>'Bázické predúpravy'!$I$2:$I$4</c:f>
              <c:numCache>
                <c:formatCode>General</c:formatCode>
                <c:ptCount val="3"/>
                <c:pt idx="0">
                  <c:v>110</c:v>
                </c:pt>
                <c:pt idx="1">
                  <c:v>120</c:v>
                </c:pt>
                <c:pt idx="2">
                  <c:v>250</c:v>
                </c:pt>
              </c:numCache>
            </c:numRef>
          </c:val>
          <c:extLst>
            <c:ext xmlns:c16="http://schemas.microsoft.com/office/drawing/2014/chart" uri="{C3380CC4-5D6E-409C-BE32-E72D297353CC}">
              <c16:uniqueId val="{00000001-D2F4-4C24-A5DE-783EC4453868}"/>
            </c:ext>
          </c:extLst>
        </c:ser>
        <c:dLbls>
          <c:showLegendKey val="0"/>
          <c:showVal val="0"/>
          <c:showCatName val="0"/>
          <c:showSerName val="0"/>
          <c:showPercent val="0"/>
          <c:showBubbleSize val="0"/>
        </c:dLbls>
        <c:gapWidth val="150"/>
        <c:axId val="206820480"/>
        <c:axId val="207552512"/>
      </c:barChart>
      <c:catAx>
        <c:axId val="206820480"/>
        <c:scaling>
          <c:orientation val="minMax"/>
        </c:scaling>
        <c:delete val="0"/>
        <c:axPos val="b"/>
        <c:title>
          <c:tx>
            <c:rich>
              <a:bodyPr/>
              <a:lstStyle/>
              <a:p>
                <a:pPr>
                  <a:defRPr/>
                </a:pPr>
                <a:r>
                  <a:rPr lang="en-US"/>
                  <a:t>Rastlinný materiál</a:t>
                </a:r>
              </a:p>
            </c:rich>
          </c:tx>
          <c:overlay val="0"/>
        </c:title>
        <c:numFmt formatCode="General" sourceLinked="1"/>
        <c:majorTickMark val="out"/>
        <c:minorTickMark val="none"/>
        <c:tickLblPos val="nextTo"/>
        <c:crossAx val="207552512"/>
        <c:crosses val="autoZero"/>
        <c:auto val="1"/>
        <c:lblAlgn val="ctr"/>
        <c:lblOffset val="100"/>
        <c:noMultiLvlLbl val="0"/>
      </c:catAx>
      <c:valAx>
        <c:axId val="207552512"/>
        <c:scaling>
          <c:orientation val="minMax"/>
        </c:scaling>
        <c:delete val="0"/>
        <c:axPos val="l"/>
        <c:majorGridlines/>
        <c:title>
          <c:tx>
            <c:rich>
              <a:bodyPr/>
              <a:lstStyle/>
              <a:p>
                <a:pPr>
                  <a:defRPr/>
                </a:pPr>
                <a:r>
                  <a:rPr lang="en-US"/>
                  <a:t>Množstvo uvoľnených redukujúcich sacharidov [mg.g</a:t>
                </a:r>
                <a:r>
                  <a:rPr lang="en-US" baseline="30000"/>
                  <a:t>-1</a:t>
                </a:r>
                <a:r>
                  <a:rPr lang="en-US"/>
                  <a:t>]</a:t>
                </a:r>
              </a:p>
            </c:rich>
          </c:tx>
          <c:overlay val="0"/>
        </c:title>
        <c:numFmt formatCode="General" sourceLinked="1"/>
        <c:majorTickMark val="out"/>
        <c:minorTickMark val="none"/>
        <c:tickLblPos val="nextTo"/>
        <c:crossAx val="206820480"/>
        <c:crosses val="autoZero"/>
        <c:crossBetween val="between"/>
      </c:valAx>
    </c:plotArea>
    <c:plotVisOnly val="1"/>
    <c:dispBlanksAs val="gap"/>
    <c:showDLblsOverMax val="0"/>
  </c:chart>
  <c:spPr>
    <a:ln>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en-SK"/>
    </a:p>
  </c:txPr>
  <c:externalData r:id="rId2">
    <c:autoUpdate val="0"/>
  </c:externalData>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2937E-1B02-4EA8-9844-D7EE88BA7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3348</Words>
  <Characters>19089</Characters>
  <Application>Microsoft Office Word</Application>
  <DocSecurity>0</DocSecurity>
  <Lines>159</Lines>
  <Paragraphs>44</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22393</CharactersWithSpaces>
  <SharedDoc>false</SharedDoc>
  <HLinks>
    <vt:vector size="60" baseType="variant">
      <vt:variant>
        <vt:i4>1245233</vt:i4>
      </vt:variant>
      <vt:variant>
        <vt:i4>56</vt:i4>
      </vt:variant>
      <vt:variant>
        <vt:i4>0</vt:i4>
      </vt:variant>
      <vt:variant>
        <vt:i4>5</vt:i4>
      </vt:variant>
      <vt:variant>
        <vt:lpwstr/>
      </vt:variant>
      <vt:variant>
        <vt:lpwstr>_Toc391833063</vt:lpwstr>
      </vt:variant>
      <vt:variant>
        <vt:i4>1245233</vt:i4>
      </vt:variant>
      <vt:variant>
        <vt:i4>50</vt:i4>
      </vt:variant>
      <vt:variant>
        <vt:i4>0</vt:i4>
      </vt:variant>
      <vt:variant>
        <vt:i4>5</vt:i4>
      </vt:variant>
      <vt:variant>
        <vt:lpwstr/>
      </vt:variant>
      <vt:variant>
        <vt:lpwstr>_Toc391833062</vt:lpwstr>
      </vt:variant>
      <vt:variant>
        <vt:i4>1245233</vt:i4>
      </vt:variant>
      <vt:variant>
        <vt:i4>44</vt:i4>
      </vt:variant>
      <vt:variant>
        <vt:i4>0</vt:i4>
      </vt:variant>
      <vt:variant>
        <vt:i4>5</vt:i4>
      </vt:variant>
      <vt:variant>
        <vt:lpwstr/>
      </vt:variant>
      <vt:variant>
        <vt:lpwstr>_Toc391833061</vt:lpwstr>
      </vt:variant>
      <vt:variant>
        <vt:i4>1245233</vt:i4>
      </vt:variant>
      <vt:variant>
        <vt:i4>38</vt:i4>
      </vt:variant>
      <vt:variant>
        <vt:i4>0</vt:i4>
      </vt:variant>
      <vt:variant>
        <vt:i4>5</vt:i4>
      </vt:variant>
      <vt:variant>
        <vt:lpwstr/>
      </vt:variant>
      <vt:variant>
        <vt:lpwstr>_Toc391833060</vt:lpwstr>
      </vt:variant>
      <vt:variant>
        <vt:i4>1048625</vt:i4>
      </vt:variant>
      <vt:variant>
        <vt:i4>32</vt:i4>
      </vt:variant>
      <vt:variant>
        <vt:i4>0</vt:i4>
      </vt:variant>
      <vt:variant>
        <vt:i4>5</vt:i4>
      </vt:variant>
      <vt:variant>
        <vt:lpwstr/>
      </vt:variant>
      <vt:variant>
        <vt:lpwstr>_Toc391833053</vt:lpwstr>
      </vt:variant>
      <vt:variant>
        <vt:i4>1048625</vt:i4>
      </vt:variant>
      <vt:variant>
        <vt:i4>26</vt:i4>
      </vt:variant>
      <vt:variant>
        <vt:i4>0</vt:i4>
      </vt:variant>
      <vt:variant>
        <vt:i4>5</vt:i4>
      </vt:variant>
      <vt:variant>
        <vt:lpwstr/>
      </vt:variant>
      <vt:variant>
        <vt:lpwstr>_Toc391833052</vt:lpwstr>
      </vt:variant>
      <vt:variant>
        <vt:i4>1048625</vt:i4>
      </vt:variant>
      <vt:variant>
        <vt:i4>20</vt:i4>
      </vt:variant>
      <vt:variant>
        <vt:i4>0</vt:i4>
      </vt:variant>
      <vt:variant>
        <vt:i4>5</vt:i4>
      </vt:variant>
      <vt:variant>
        <vt:lpwstr/>
      </vt:variant>
      <vt:variant>
        <vt:lpwstr>_Toc391833050</vt:lpwstr>
      </vt:variant>
      <vt:variant>
        <vt:i4>1114161</vt:i4>
      </vt:variant>
      <vt:variant>
        <vt:i4>14</vt:i4>
      </vt:variant>
      <vt:variant>
        <vt:i4>0</vt:i4>
      </vt:variant>
      <vt:variant>
        <vt:i4>5</vt:i4>
      </vt:variant>
      <vt:variant>
        <vt:lpwstr/>
      </vt:variant>
      <vt:variant>
        <vt:lpwstr>_Toc391833049</vt:lpwstr>
      </vt:variant>
      <vt:variant>
        <vt:i4>1114161</vt:i4>
      </vt:variant>
      <vt:variant>
        <vt:i4>8</vt:i4>
      </vt:variant>
      <vt:variant>
        <vt:i4>0</vt:i4>
      </vt:variant>
      <vt:variant>
        <vt:i4>5</vt:i4>
      </vt:variant>
      <vt:variant>
        <vt:lpwstr/>
      </vt:variant>
      <vt:variant>
        <vt:lpwstr>_Toc391833048</vt:lpwstr>
      </vt:variant>
      <vt:variant>
        <vt:i4>1114161</vt:i4>
      </vt:variant>
      <vt:variant>
        <vt:i4>2</vt:i4>
      </vt:variant>
      <vt:variant>
        <vt:i4>0</vt:i4>
      </vt:variant>
      <vt:variant>
        <vt:i4>5</vt:i4>
      </vt:variant>
      <vt:variant>
        <vt:lpwstr/>
      </vt:variant>
      <vt:variant>
        <vt:lpwstr>_Toc391833047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Dadka</dc:creator>
  <cp:lastModifiedBy>ONDREJOVIČ CHMELOVÁ, Daniela</cp:lastModifiedBy>
  <cp:revision>4</cp:revision>
  <dcterms:created xsi:type="dcterms:W3CDTF">2023-02-14T09:19:00Z</dcterms:created>
  <dcterms:modified xsi:type="dcterms:W3CDTF">2023-06-29T14:07:00Z</dcterms:modified>
</cp:coreProperties>
</file>